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553CF9" w:rsidRPr="008D08C2" w:rsidP="00553CF9" w14:paraId="5C8BD361" w14:textId="244FB083">
      <w:pPr>
        <w:bidi w:val="0"/>
        <w:spacing w:after="0" w:line="240" w:lineRule="auto"/>
        <w:jc w:val="center"/>
        <w:textAlignment w:val="baseline"/>
        <w:rPr>
          <w:rFonts w:ascii="Arial" w:eastAsia="Times New Roman" w:hAnsi="Arial" w:cs="Arial"/>
          <w:lang w:eastAsia="en-GB"/>
        </w:rPr>
      </w:pPr>
      <w:r w:rsidRPr="008D08C2">
        <w:rPr>
          <w:rFonts w:ascii="Arial" w:hAnsi="Arial" w:cs="Arial"/>
          <w:noProof/>
        </w:rPr>
        <w:drawing>
          <wp:anchor distT="0" distB="0" distL="114300" distR="114300" simplePos="0" relativeHeight="251658240" behindDoc="0" locked="0" layoutInCell="1" allowOverlap="1">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8C2">
        <w:rPr>
          <w:rFonts w:ascii="Arial" w:eastAsia="Times New Roman" w:hAnsi="Arial" w:cs="Arial"/>
          <w:b/>
          <w:bCs/>
          <w:rtl w:val="0"/>
          <w:lang w:eastAsia="en-GB"/>
        </w:rPr>
        <w:t xml:space="preserve"> Cyfarfod Rhanddeiliaid Sector Ysgolion Taith - Crynodeb</w:t>
      </w:r>
    </w:p>
    <w:p w:rsidR="00951694" w:rsidRPr="00CB5BB6" w:rsidP="00BC55B7" w14:paraId="18A3238E" w14:textId="54D55219">
      <w:pPr>
        <w:pStyle w:val="paragraph"/>
        <w:bidi w:val="0"/>
        <w:spacing w:before="0" w:beforeAutospacing="0" w:after="0" w:afterAutospacing="0"/>
        <w:jc w:val="center"/>
        <w:textAlignment w:val="baseline"/>
        <w:rPr>
          <w:rStyle w:val="normaltextrun"/>
          <w:rFonts w:ascii="Arial" w:hAnsi="Arial" w:cs="Arial"/>
          <w:b/>
          <w:bCs/>
          <w:sz w:val="22"/>
          <w:szCs w:val="22"/>
        </w:rPr>
      </w:pPr>
      <w:r w:rsidRPr="00CB5BB6">
        <w:rPr>
          <w:rStyle w:val="normaltextrun"/>
          <w:rFonts w:ascii="Arial" w:hAnsi="Arial" w:cs="Arial"/>
          <w:b/>
          <w:bCs/>
          <w:sz w:val="22"/>
          <w:szCs w:val="22"/>
          <w:rtl w:val="0"/>
        </w:rPr>
        <w:t>3</w:t>
      </w:r>
      <w:r w:rsidRPr="00CB5BB6">
        <w:rPr>
          <w:rStyle w:val="normaltextrun"/>
          <w:rFonts w:ascii="Arial" w:hAnsi="Arial" w:cs="Arial"/>
          <w:b/>
          <w:bCs/>
          <w:sz w:val="22"/>
          <w:szCs w:val="22"/>
          <w:rtl w:val="0"/>
        </w:rPr>
        <w:t xml:space="preserve"> Rhagfyr 2025</w:t>
      </w:r>
    </w:p>
    <w:p w:rsidR="00BC55B7" w:rsidRPr="008D08C2" w:rsidP="00BC55B7" w14:paraId="07820B07" w14:textId="55F64F8D">
      <w:pPr>
        <w:pStyle w:val="paragraph"/>
        <w:bidi w:val="0"/>
        <w:spacing w:before="0" w:beforeAutospacing="0" w:after="0" w:afterAutospacing="0"/>
        <w:jc w:val="center"/>
        <w:textAlignment w:val="baseline"/>
        <w:rPr>
          <w:rFonts w:ascii="Arial" w:hAnsi="Arial" w:cs="Arial"/>
          <w:b/>
          <w:bCs/>
          <w:sz w:val="22"/>
          <w:szCs w:val="22"/>
        </w:rPr>
      </w:pPr>
      <w:r w:rsidRPr="00347B6B">
        <w:rPr>
          <w:rStyle w:val="normaltextrun"/>
          <w:rFonts w:ascii="Arial" w:hAnsi="Arial" w:cs="Arial"/>
          <w:b/>
          <w:bCs/>
          <w:sz w:val="22"/>
          <w:szCs w:val="22"/>
          <w:rtl w:val="0"/>
        </w:rPr>
        <w:t>12:00 – 13:00</w:t>
      </w:r>
    </w:p>
    <w:p w:rsidR="00BC55B7" w:rsidRPr="008D08C2" w:rsidP="00BC55B7" w14:paraId="22EDB535" w14:textId="194C9BBE">
      <w:pPr>
        <w:pStyle w:val="paragraph"/>
        <w:bidi w:val="0"/>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tl w:val="0"/>
        </w:rPr>
        <w:t>Cyfarfod a gynhaliwyd dros Teams</w:t>
      </w:r>
    </w:p>
    <w:p w:rsidR="00984518" w:rsidRPr="008D08C2" w:rsidP="00BC55B7" w14:paraId="5035EBE0" w14:textId="77777777">
      <w:pPr>
        <w:pStyle w:val="paragraph"/>
        <w:spacing w:before="0" w:beforeAutospacing="0" w:after="0" w:afterAutospacing="0"/>
        <w:jc w:val="center"/>
        <w:textAlignment w:val="baseline"/>
        <w:rPr>
          <w:rFonts w:ascii="Arial" w:hAnsi="Arial" w:cs="Arial"/>
          <w:b/>
          <w:bCs/>
          <w:sz w:val="22"/>
          <w:szCs w:val="22"/>
        </w:rPr>
      </w:pPr>
    </w:p>
    <w:p w:rsidR="00BC55B7" w:rsidRPr="008D08C2" w:rsidP="00BC55B7" w14:paraId="144D656F" w14:textId="7D9F8B01">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tblPr>
      <w:tblGrid>
        <w:gridCol w:w="2972"/>
        <w:gridCol w:w="10206"/>
      </w:tblGrid>
      <w:tr w14:paraId="324FBF91" w14:textId="77777777" w:rsidTr="7D02F98F">
        <w:tblPrEx>
          <w:tblW w:w="0" w:type="auto"/>
          <w:tblLook w:val="04A0"/>
        </w:tblPrEx>
        <w:tc>
          <w:tcPr>
            <w:tcW w:w="13178" w:type="dxa"/>
            <w:gridSpan w:val="2"/>
            <w:shd w:val="clear" w:color="auto" w:fill="E2EFD9" w:themeFill="accent6" w:themeFillTint="33"/>
          </w:tcPr>
          <w:p w:rsidR="005C57C8" w:rsidRPr="00F8466B" w:rsidP="00602078" w14:paraId="464A7AA4" w14:textId="638AD42F">
            <w:pPr>
              <w:pStyle w:val="paragraph"/>
              <w:bidi w:val="0"/>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tl w:val="0"/>
              </w:rPr>
              <w:t>Rhestr o'r bobl a fu'n bresennol</w:t>
            </w:r>
          </w:p>
        </w:tc>
      </w:tr>
      <w:tr w14:paraId="6189D9BB" w14:textId="77777777" w:rsidTr="7D02F98F">
        <w:tblPrEx>
          <w:tblW w:w="0" w:type="auto"/>
          <w:tblLook w:val="04A0"/>
        </w:tblPrEx>
        <w:tc>
          <w:tcPr>
            <w:tcW w:w="2972" w:type="dxa"/>
          </w:tcPr>
          <w:p w:rsidR="001234E6" w:rsidRPr="00F8466B" w:rsidP="001234E6" w14:paraId="542AE5F2" w14:textId="56CC33AE">
            <w:pPr>
              <w:pStyle w:val="paragraph"/>
              <w:bidi w:val="0"/>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tl w:val="0"/>
              </w:rPr>
              <w:t>Yn bresennol:</w:t>
            </w:r>
          </w:p>
        </w:tc>
        <w:tc>
          <w:tcPr>
            <w:tcW w:w="10206" w:type="dxa"/>
          </w:tcPr>
          <w:p w:rsidR="0010720E" w:rsidRPr="00D069BC" w:rsidP="00E80B1E" w14:paraId="3BE197B3" w14:textId="76C0EAC8">
            <w:pPr>
              <w:pStyle w:val="paragraph"/>
              <w:bidi w:val="0"/>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tl w:val="0"/>
              </w:rPr>
              <w:t>Michelle Coburn Hughes, Ysgol Gymuned Ferndale</w:t>
            </w:r>
          </w:p>
          <w:p w:rsidR="00C0299E" w:rsidRPr="00D069BC" w:rsidP="00E80B1E" w14:paraId="1E5ED9C6" w14:textId="165FFEA4">
            <w:pPr>
              <w:pStyle w:val="paragraph"/>
              <w:bidi w:val="0"/>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tl w:val="0"/>
              </w:rPr>
              <w:t>Lisa Roberts, Ysgol Alexandra</w:t>
            </w:r>
          </w:p>
          <w:p w:rsidR="00C0299E" w:rsidRPr="00D069BC" w:rsidP="00E80B1E" w14:paraId="7C038A54" w14:textId="2A8825B5">
            <w:pPr>
              <w:pStyle w:val="paragraph"/>
              <w:bidi w:val="0"/>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tl w:val="0"/>
              </w:rPr>
              <w:t>Charlotte Lewis, Ysgol Gyfun Llandeilo Ferwallt</w:t>
            </w:r>
          </w:p>
          <w:p w:rsidR="007D024B" w:rsidRPr="00D069BC" w:rsidP="00E80B1E" w14:paraId="6B4C2117" w14:textId="6608159C">
            <w:pPr>
              <w:pStyle w:val="paragraph"/>
              <w:bidi w:val="0"/>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tl w:val="0"/>
              </w:rPr>
              <w:t>Paul Stock, International Links Global Ltd</w:t>
            </w:r>
          </w:p>
          <w:p w:rsidR="007D024B" w:rsidRPr="00D069BC" w:rsidP="00E80B1E" w14:paraId="7CE8FF1C" w14:textId="79E55A2E">
            <w:pPr>
              <w:pStyle w:val="paragraph"/>
              <w:bidi w:val="0"/>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tl w:val="0"/>
              </w:rPr>
              <w:t>Michael Boyle, Ysgol Bryn Alyn</w:t>
            </w:r>
          </w:p>
          <w:p w:rsidR="005F6D39" w:rsidRPr="00D069BC" w:rsidP="005F6D39" w14:paraId="0CC44B4F" w14:textId="08EB76E8">
            <w:pPr>
              <w:pStyle w:val="paragraph"/>
              <w:bidi w:val="0"/>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tl w:val="0"/>
              </w:rPr>
              <w:t>Sharon Flint, Dolen Cymru Wales Lesotho Link</w:t>
            </w:r>
          </w:p>
        </w:tc>
      </w:tr>
      <w:tr w14:paraId="2F1C690C" w14:textId="77777777" w:rsidTr="7D02F98F">
        <w:tblPrEx>
          <w:tblW w:w="0" w:type="auto"/>
          <w:tblLook w:val="04A0"/>
        </w:tblPrEx>
        <w:tc>
          <w:tcPr>
            <w:tcW w:w="2972" w:type="dxa"/>
          </w:tcPr>
          <w:p w:rsidR="001234E6" w:rsidRPr="00F8466B" w:rsidP="001234E6" w14:paraId="5EBC9F72" w14:textId="6C16D336">
            <w:pPr>
              <w:pStyle w:val="paragraph"/>
              <w:bidi w:val="0"/>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tl w:val="0"/>
              </w:rPr>
              <w:t xml:space="preserve">Ymddiheuriadau: </w:t>
            </w:r>
          </w:p>
        </w:tc>
        <w:tc>
          <w:tcPr>
            <w:tcW w:w="10206" w:type="dxa"/>
          </w:tcPr>
          <w:p w:rsidR="00A12AF3" w:rsidRPr="00D069BC" w:rsidP="0064305A" w14:paraId="053DCE35" w14:textId="7E98D74D">
            <w:pPr>
              <w:pStyle w:val="paragraph"/>
              <w:bidi w:val="0"/>
              <w:spacing w:before="0" w:beforeAutospacing="0" w:after="0" w:afterAutospacing="0"/>
              <w:rPr>
                <w:rStyle w:val="normaltextrun"/>
                <w:rFonts w:ascii="Arial" w:hAnsi="Arial" w:cs="Arial"/>
                <w:i/>
                <w:iCs/>
                <w:sz w:val="22"/>
                <w:szCs w:val="22"/>
              </w:rPr>
            </w:pPr>
            <w:r w:rsidRPr="00D069BC">
              <w:rPr>
                <w:rStyle w:val="normaltextrun"/>
                <w:rFonts w:ascii="Arial" w:hAnsi="Arial" w:cs="Arial"/>
                <w:i/>
                <w:iCs/>
                <w:sz w:val="22"/>
                <w:szCs w:val="22"/>
                <w:rtl w:val="0"/>
              </w:rPr>
              <w:t>Dim</w:t>
            </w:r>
          </w:p>
        </w:tc>
      </w:tr>
      <w:tr w14:paraId="6364C979" w14:textId="77777777" w:rsidTr="7D02F98F">
        <w:tblPrEx>
          <w:tblW w:w="0" w:type="auto"/>
          <w:tblLook w:val="04A0"/>
        </w:tblPrEx>
        <w:tc>
          <w:tcPr>
            <w:tcW w:w="2972" w:type="dxa"/>
          </w:tcPr>
          <w:p w:rsidR="001234E6" w:rsidRPr="00F8466B" w:rsidP="001234E6" w14:paraId="6FF6C820" w14:textId="4F5C6D9C">
            <w:pPr>
              <w:pStyle w:val="paragraph"/>
              <w:bidi w:val="0"/>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tl w:val="0"/>
              </w:rPr>
              <w:t>Gweithrediaeth Rhaglen Taith (TPE):</w:t>
            </w:r>
          </w:p>
        </w:tc>
        <w:tc>
          <w:tcPr>
            <w:tcW w:w="10206" w:type="dxa"/>
          </w:tcPr>
          <w:p w:rsidR="00E73717" w:rsidRPr="00D069BC" w:rsidP="0019658A" w14:paraId="3498DFB8" w14:textId="6BD3D196">
            <w:pPr>
              <w:pStyle w:val="paragraph"/>
              <w:bidi w:val="0"/>
              <w:spacing w:before="0" w:beforeAutospacing="0" w:after="0" w:afterAutospacing="0"/>
              <w:rPr>
                <w:rFonts w:ascii="Arial" w:hAnsi="Arial" w:cs="Arial"/>
                <w:sz w:val="22"/>
                <w:szCs w:val="22"/>
              </w:rPr>
            </w:pPr>
            <w:r w:rsidRPr="00D069BC">
              <w:rPr>
                <w:rFonts w:ascii="Arial" w:hAnsi="Arial" w:cs="Arial"/>
                <w:sz w:val="22"/>
                <w:szCs w:val="22"/>
                <w:rtl w:val="0"/>
              </w:rPr>
              <w:t>Rebecca Payne, Swyddog Prosiect, Taith (RP)</w:t>
            </w:r>
          </w:p>
          <w:p w:rsidR="000439A0" w:rsidRPr="00D069BC" w:rsidP="00466BB6" w14:paraId="69685A80" w14:textId="35B0C99C">
            <w:pPr>
              <w:pStyle w:val="paragraph"/>
              <w:bidi w:val="0"/>
              <w:spacing w:before="0" w:beforeAutospacing="0" w:after="0" w:afterAutospacing="0"/>
              <w:rPr>
                <w:rStyle w:val="normaltextrun"/>
                <w:rFonts w:ascii="Arial" w:hAnsi="Arial" w:cs="Arial"/>
                <w:sz w:val="22"/>
                <w:szCs w:val="22"/>
                <w:highlight w:val="yellow"/>
              </w:rPr>
            </w:pPr>
            <w:r w:rsidRPr="00D069BC">
              <w:rPr>
                <w:rStyle w:val="normaltextrun"/>
                <w:rFonts w:ascii="Arial" w:hAnsi="Arial" w:cs="Arial"/>
                <w:sz w:val="22"/>
                <w:szCs w:val="22"/>
                <w:rtl w:val="0"/>
              </w:rPr>
              <w:t xml:space="preserve">Walter Brooks, Rheolwr Rhaglen, Taith (WB) </w:t>
            </w:r>
          </w:p>
        </w:tc>
      </w:tr>
      <w:tr w14:paraId="124B656C" w14:textId="77777777" w:rsidTr="7D02F98F">
        <w:tblPrEx>
          <w:tblW w:w="0" w:type="auto"/>
          <w:tblLook w:val="04A0"/>
        </w:tblPrEx>
        <w:tc>
          <w:tcPr>
            <w:tcW w:w="2972" w:type="dxa"/>
          </w:tcPr>
          <w:p w:rsidR="001234E6" w:rsidRPr="00F8466B" w:rsidP="001234E6" w14:paraId="1F3ED81D" w14:textId="05AD9FD2">
            <w:pPr>
              <w:pStyle w:val="paragraph"/>
              <w:bidi w:val="0"/>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tl w:val="0"/>
              </w:rPr>
              <w:t>Ysgrifenyddiaeth gynorthwyol:</w:t>
            </w:r>
          </w:p>
        </w:tc>
        <w:tc>
          <w:tcPr>
            <w:tcW w:w="10206" w:type="dxa"/>
          </w:tcPr>
          <w:p w:rsidR="00411861" w:rsidRPr="00D069BC" w:rsidP="0040189E" w14:paraId="48F5A1C2" w14:textId="53910A45">
            <w:pPr>
              <w:pStyle w:val="paragraph"/>
              <w:bidi w:val="0"/>
              <w:spacing w:before="0" w:beforeAutospacing="0" w:after="0" w:afterAutospacing="0"/>
              <w:textAlignment w:val="baseline"/>
              <w:rPr>
                <w:rStyle w:val="normaltextrun"/>
                <w:rFonts w:ascii="Arial" w:hAnsi="Arial" w:cs="Arial"/>
                <w:sz w:val="22"/>
                <w:szCs w:val="22"/>
              </w:rPr>
            </w:pPr>
            <w:r w:rsidRPr="00D069BC">
              <w:rPr>
                <w:rStyle w:val="normaltextrun"/>
                <w:rFonts w:ascii="Arial" w:hAnsi="Arial" w:cs="Arial"/>
                <w:sz w:val="22"/>
                <w:szCs w:val="22"/>
                <w:rtl w:val="0"/>
              </w:rPr>
              <w:t>Sally Hayes, Cynorthwyydd Gweinyddol Grantiau, Taith (SH)</w:t>
            </w:r>
          </w:p>
        </w:tc>
      </w:tr>
    </w:tbl>
    <w:p w:rsidR="00A11A7B" w:rsidRPr="00F8466B" w:rsidP="001234E6" w14:paraId="13F3D117" w14:textId="77777777">
      <w:pPr>
        <w:pStyle w:val="paragraph"/>
        <w:spacing w:before="0" w:beforeAutospacing="0" w:after="0" w:afterAutospacing="0"/>
        <w:rPr>
          <w:rStyle w:val="normaltextrun"/>
          <w:rFonts w:ascii="Arial" w:hAnsi="Arial" w:cs="Arial"/>
          <w:b/>
          <w:bCs/>
          <w:sz w:val="22"/>
          <w:szCs w:val="22"/>
        </w:rPr>
      </w:pPr>
    </w:p>
    <w:tbl>
      <w:tblPr>
        <w:tblStyle w:val="TableGrid"/>
        <w:tblW w:w="13164" w:type="dxa"/>
        <w:tblLook w:val="04A0"/>
      </w:tblPr>
      <w:tblGrid>
        <w:gridCol w:w="1050"/>
        <w:gridCol w:w="10579"/>
        <w:gridCol w:w="1535"/>
      </w:tblGrid>
      <w:tr w14:paraId="2DCC55EF" w14:textId="06E30322" w:rsidTr="18D6434C">
        <w:tblPrEx>
          <w:tblW w:w="13164" w:type="dxa"/>
          <w:tblLook w:val="04A0"/>
        </w:tblPrEx>
        <w:trPr>
          <w:trHeight w:val="300"/>
        </w:trPr>
        <w:tc>
          <w:tcPr>
            <w:tcW w:w="11629" w:type="dxa"/>
            <w:gridSpan w:val="2"/>
            <w:shd w:val="clear" w:color="auto" w:fill="E2EFD9" w:themeFill="accent6" w:themeFillTint="33"/>
          </w:tcPr>
          <w:p w:rsidR="00F85831" w:rsidRPr="00F8466B" w14:paraId="0D165BCC" w14:textId="77777777">
            <w:pPr>
              <w:pStyle w:val="paragraph"/>
              <w:bidi w:val="0"/>
              <w:rPr>
                <w:rFonts w:ascii="Arial" w:hAnsi="Arial" w:cs="Arial"/>
                <w:b/>
                <w:bCs/>
                <w:sz w:val="22"/>
                <w:szCs w:val="22"/>
              </w:rPr>
            </w:pPr>
            <w:r w:rsidRPr="00F8466B">
              <w:rPr>
                <w:rFonts w:ascii="Arial" w:hAnsi="Arial" w:cs="Arial"/>
                <w:b/>
                <w:bCs/>
                <w:sz w:val="22"/>
                <w:szCs w:val="22"/>
                <w:rtl w:val="0"/>
              </w:rPr>
              <w:t>Cofnodion</w:t>
            </w:r>
          </w:p>
        </w:tc>
        <w:tc>
          <w:tcPr>
            <w:tcW w:w="1535" w:type="dxa"/>
            <w:shd w:val="clear" w:color="auto" w:fill="E2EFD9" w:themeFill="accent6" w:themeFillTint="33"/>
          </w:tcPr>
          <w:p w:rsidR="00F85831" w:rsidRPr="00F8466B" w14:paraId="4DFBD125" w14:textId="3D6A28F0">
            <w:pPr>
              <w:pStyle w:val="paragraph"/>
              <w:bidi w:val="0"/>
              <w:rPr>
                <w:rFonts w:ascii="Arial" w:hAnsi="Arial" w:cs="Arial"/>
                <w:b/>
                <w:bCs/>
                <w:sz w:val="22"/>
                <w:szCs w:val="22"/>
              </w:rPr>
            </w:pPr>
            <w:r w:rsidRPr="00F8466B">
              <w:rPr>
                <w:rFonts w:ascii="Arial" w:hAnsi="Arial" w:cs="Arial"/>
                <w:b/>
                <w:bCs/>
                <w:sz w:val="22"/>
                <w:szCs w:val="22"/>
                <w:rtl w:val="0"/>
              </w:rPr>
              <w:t>Gweithred</w:t>
            </w:r>
          </w:p>
        </w:tc>
      </w:tr>
      <w:tr w14:paraId="0501D578" w14:textId="7FB059E2" w:rsidTr="18D6434C">
        <w:tblPrEx>
          <w:tblW w:w="13164" w:type="dxa"/>
          <w:tblLook w:val="04A0"/>
        </w:tblPrEx>
        <w:trPr>
          <w:trHeight w:val="300"/>
        </w:trPr>
        <w:tc>
          <w:tcPr>
            <w:tcW w:w="1050" w:type="dxa"/>
          </w:tcPr>
          <w:p w:rsidR="00F85831" w:rsidRPr="00F8466B" w:rsidP="005E0EA5" w14:paraId="1D4C6DDF" w14:textId="77777777">
            <w:pPr>
              <w:pStyle w:val="paragraph"/>
              <w:bidi w:val="0"/>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tl w:val="0"/>
              </w:rPr>
              <w:t>Eitem ar yr agenda</w:t>
            </w:r>
          </w:p>
        </w:tc>
        <w:tc>
          <w:tcPr>
            <w:tcW w:w="10579" w:type="dxa"/>
          </w:tcPr>
          <w:p w:rsidR="00F85831" w:rsidRPr="00F8466B" w:rsidP="001E09C4" w14:paraId="1727A18C" w14:textId="77777777">
            <w:pPr>
              <w:pStyle w:val="paragraph"/>
              <w:bidi w:val="0"/>
              <w:spacing w:before="0" w:beforeAutospacing="0" w:after="0" w:afterAutospacing="0"/>
              <w:textAlignment w:val="baseline"/>
              <w:rPr>
                <w:rFonts w:ascii="Arial" w:hAnsi="Arial" w:cs="Arial"/>
                <w:b/>
                <w:bCs/>
                <w:sz w:val="22"/>
                <w:szCs w:val="22"/>
              </w:rPr>
            </w:pPr>
            <w:r w:rsidRPr="00F8466B">
              <w:rPr>
                <w:rFonts w:ascii="Arial" w:hAnsi="Arial" w:cs="Arial"/>
                <w:b/>
                <w:bCs/>
                <w:sz w:val="22"/>
                <w:szCs w:val="22"/>
                <w:rtl w:val="0"/>
              </w:rPr>
              <w:t>Eitem</w:t>
            </w:r>
          </w:p>
        </w:tc>
        <w:tc>
          <w:tcPr>
            <w:tcW w:w="1535" w:type="dxa"/>
          </w:tcPr>
          <w:p w:rsidR="00F85831" w:rsidRPr="00F8466B" w:rsidP="001E09C4" w14:paraId="2B753EB2" w14:textId="1F1533EE">
            <w:pPr>
              <w:pStyle w:val="paragraph"/>
              <w:spacing w:before="0" w:beforeAutospacing="0" w:after="0" w:afterAutospacing="0"/>
              <w:textAlignment w:val="baseline"/>
              <w:rPr>
                <w:rFonts w:ascii="Arial" w:hAnsi="Arial" w:cs="Arial"/>
                <w:b/>
                <w:bCs/>
                <w:sz w:val="22"/>
                <w:szCs w:val="22"/>
              </w:rPr>
            </w:pPr>
          </w:p>
        </w:tc>
      </w:tr>
      <w:tr w14:paraId="266721CB" w14:textId="146C34D6" w:rsidTr="18D6434C">
        <w:tblPrEx>
          <w:tblW w:w="13164" w:type="dxa"/>
          <w:tblLook w:val="04A0"/>
        </w:tblPrEx>
        <w:trPr>
          <w:trHeight w:val="300"/>
        </w:trPr>
        <w:tc>
          <w:tcPr>
            <w:tcW w:w="1050" w:type="dxa"/>
          </w:tcPr>
          <w:p w:rsidR="00F85831" w:rsidRPr="00F8466B" w:rsidP="003C08CC" w14:paraId="32671AB6" w14:textId="77777777">
            <w:pPr>
              <w:pStyle w:val="paragraph"/>
              <w:bidi w:val="0"/>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tl w:val="0"/>
              </w:rPr>
              <w:t>1</w:t>
            </w:r>
          </w:p>
        </w:tc>
        <w:tc>
          <w:tcPr>
            <w:tcW w:w="10579" w:type="dxa"/>
          </w:tcPr>
          <w:p w:rsidR="00F85831" w:rsidRPr="00F8466B" w:rsidP="001E09C4" w14:paraId="021A317C" w14:textId="581F93C5">
            <w:pPr>
              <w:pStyle w:val="paragraph"/>
              <w:bidi w:val="0"/>
              <w:spacing w:before="0" w:beforeAutospacing="0" w:after="0" w:afterAutospacing="0"/>
              <w:textAlignment w:val="baseline"/>
              <w:rPr>
                <w:rStyle w:val="normaltextrun"/>
                <w:rFonts w:ascii="Arial" w:hAnsi="Arial" w:cs="Arial"/>
                <w:b/>
                <w:bCs/>
                <w:sz w:val="22"/>
                <w:szCs w:val="22"/>
              </w:rPr>
            </w:pPr>
            <w:r w:rsidRPr="00F8466B">
              <w:rPr>
                <w:rStyle w:val="normaltextrun"/>
                <w:rFonts w:ascii="Arial" w:hAnsi="Arial" w:cs="Arial"/>
                <w:b/>
                <w:bCs/>
                <w:sz w:val="22"/>
                <w:szCs w:val="22"/>
                <w:rtl w:val="0"/>
              </w:rPr>
              <w:t>Croeso a chyflwyniadau (RP)</w:t>
            </w:r>
          </w:p>
        </w:tc>
        <w:tc>
          <w:tcPr>
            <w:tcW w:w="1535" w:type="dxa"/>
          </w:tcPr>
          <w:p w:rsidR="00F85831" w:rsidRPr="00F8466B" w:rsidP="001E09C4" w14:paraId="1633C3AC" w14:textId="14ED5BFA">
            <w:pPr>
              <w:pStyle w:val="paragraph"/>
              <w:spacing w:before="0" w:beforeAutospacing="0" w:after="0" w:afterAutospacing="0"/>
              <w:textAlignment w:val="baseline"/>
              <w:rPr>
                <w:rStyle w:val="normaltextrun"/>
                <w:rFonts w:ascii="Arial" w:hAnsi="Arial" w:cs="Arial"/>
                <w:b/>
                <w:bCs/>
                <w:sz w:val="22"/>
                <w:szCs w:val="22"/>
              </w:rPr>
            </w:pPr>
          </w:p>
        </w:tc>
      </w:tr>
      <w:tr w14:paraId="56F7935E" w14:textId="46C5E145" w:rsidTr="18D6434C">
        <w:tblPrEx>
          <w:tblW w:w="13164" w:type="dxa"/>
          <w:tblLook w:val="04A0"/>
        </w:tblPrEx>
        <w:trPr>
          <w:trHeight w:val="300"/>
        </w:trPr>
        <w:tc>
          <w:tcPr>
            <w:tcW w:w="1050" w:type="dxa"/>
          </w:tcPr>
          <w:p w:rsidR="00F85831" w:rsidRPr="00F8466B" w:rsidP="00E278D4" w14:paraId="4B0E1A0E" w14:textId="22026F9F">
            <w:pPr>
              <w:bidi w:val="0"/>
              <w:jc w:val="right"/>
              <w:rPr>
                <w:rFonts w:ascii="Arial" w:hAnsi="Arial" w:cs="Arial"/>
                <w:b/>
                <w:bCs/>
              </w:rPr>
            </w:pPr>
            <w:r w:rsidRPr="00F8466B">
              <w:rPr>
                <w:rFonts w:ascii="Arial" w:hAnsi="Arial" w:cs="Arial"/>
                <w:b/>
                <w:bCs/>
                <w:rtl w:val="0"/>
              </w:rPr>
              <w:t>1.1</w:t>
            </w:r>
          </w:p>
          <w:p w:rsidR="00F85831" w:rsidRPr="00F8466B" w:rsidP="008172D1" w14:paraId="638C5870" w14:textId="260CA189">
            <w:pPr>
              <w:jc w:val="right"/>
              <w:rPr>
                <w:rFonts w:ascii="Arial" w:hAnsi="Arial" w:cs="Arial"/>
                <w:b/>
                <w:bCs/>
              </w:rPr>
            </w:pPr>
            <w:r w:rsidRPr="00F8466B">
              <w:rPr>
                <w:rFonts w:ascii="Arial" w:hAnsi="Arial" w:cs="Arial"/>
                <w:b/>
                <w:bCs/>
              </w:rPr>
              <w:br/>
              <w:br/>
            </w:r>
          </w:p>
          <w:p w:rsidR="00F85831" w:rsidRPr="00F8466B" w:rsidP="00466BB6" w14:paraId="5D884163" w14:textId="15BF2EB2">
            <w:pPr>
              <w:jc w:val="right"/>
              <w:rPr>
                <w:rFonts w:ascii="Arial" w:hAnsi="Arial" w:cs="Arial"/>
                <w:b/>
                <w:bCs/>
              </w:rPr>
            </w:pPr>
          </w:p>
        </w:tc>
        <w:tc>
          <w:tcPr>
            <w:tcW w:w="10579" w:type="dxa"/>
          </w:tcPr>
          <w:p w:rsidR="00BE4679" w:rsidRPr="00F8466B" w:rsidP="00BE4679" w14:paraId="48EA3070" w14:textId="6E19B8EE">
            <w:pPr>
              <w:bidi w:val="0"/>
              <w:rPr>
                <w:rFonts w:ascii="Arial" w:hAnsi="Arial" w:eastAsiaTheme="minorEastAsia" w:cs="Arial"/>
                <w:lang w:eastAsia="en-GB"/>
              </w:rPr>
            </w:pPr>
            <w:r w:rsidRPr="00F8466B">
              <w:rPr>
                <w:rFonts w:ascii="Arial" w:hAnsi="Arial" w:eastAsiaTheme="minorEastAsia" w:cs="Arial"/>
                <w:rtl w:val="0"/>
                <w:lang w:eastAsia="en-GB"/>
              </w:rPr>
              <w:t>Croesawyd yr aelodau i'r cyfarfod ac fe'u hatgoffwyd fod y cyfarfodydd hyn yn gyfle i gael trafodaeth anffurfiol am ddatblygiadau rhaglen, ac i gael adborth a'u barn ar amrywiol bolisïau, prosesau a chyfathrebu. Cyhoeddir cofnodion y cyfarfod hwn ar wefan Taith.</w:t>
            </w:r>
          </w:p>
          <w:p w:rsidR="00BE4679" w:rsidRPr="00F8466B" w:rsidP="00BE4679" w14:paraId="5B5110F4" w14:textId="77777777">
            <w:pPr>
              <w:rPr>
                <w:rFonts w:ascii="Arial" w:hAnsi="Arial" w:eastAsiaTheme="minorEastAsia" w:cs="Arial"/>
                <w:lang w:eastAsia="en-GB"/>
              </w:rPr>
            </w:pPr>
          </w:p>
          <w:p w:rsidR="00F85831" w:rsidRPr="00F8466B" w:rsidP="00466BB6" w14:paraId="476EE144" w14:textId="570ABDE3">
            <w:pPr>
              <w:bidi w:val="0"/>
              <w:rPr>
                <w:rFonts w:ascii="Arial" w:hAnsi="Arial" w:eastAsiaTheme="minorEastAsia" w:cs="Arial"/>
                <w:lang w:eastAsia="en-GB"/>
              </w:rPr>
            </w:pPr>
            <w:r w:rsidRPr="00F8466B">
              <w:rPr>
                <w:rFonts w:ascii="Arial" w:hAnsi="Arial" w:eastAsiaTheme="minorEastAsia" w:cs="Arial"/>
                <w:rtl w:val="0"/>
                <w:lang w:eastAsia="en-GB"/>
              </w:rPr>
              <w:t>Atgoffwyd yr aelodau nad cyfarfodydd gwneud penderfyniadau yw'r cyfarfodydd hyn, ond bod y trafodaethau a'r adborth a dderbyniwyd yn helpu i lywio datblygiad rhaglen Taith.</w:t>
            </w:r>
          </w:p>
          <w:p w:rsidR="00364307" w:rsidRPr="00B95083" w:rsidP="00466BB6" w14:paraId="52B8B549" w14:textId="509CBBE1">
            <w:pPr>
              <w:rPr>
                <w:rStyle w:val="normaltextrun"/>
                <w:rFonts w:ascii="Arial" w:hAnsi="Arial" w:eastAsiaTheme="minorEastAsia" w:cs="Arial"/>
                <w:lang w:eastAsia="en-GB"/>
              </w:rPr>
            </w:pPr>
          </w:p>
        </w:tc>
        <w:tc>
          <w:tcPr>
            <w:tcW w:w="1535" w:type="dxa"/>
          </w:tcPr>
          <w:p w:rsidR="00F85831" w:rsidRPr="00F8466B" w:rsidP="004B3CF5" w14:paraId="3890FD01" w14:textId="7C96430D">
            <w:pPr>
              <w:rPr>
                <w:rFonts w:ascii="Arial" w:hAnsi="Arial" w:eastAsiaTheme="minorEastAsia" w:cs="Arial"/>
                <w:lang w:eastAsia="en-GB"/>
              </w:rPr>
            </w:pPr>
            <w:r w:rsidRPr="00F8466B">
              <w:rPr>
                <w:rFonts w:ascii="Arial" w:hAnsi="Arial" w:eastAsiaTheme="minorEastAsia" w:cs="Arial"/>
                <w:lang w:eastAsia="en-GB"/>
              </w:rPr>
              <w:br/>
              <w:br/>
              <w:br/>
              <w:br/>
            </w:r>
          </w:p>
          <w:p w:rsidR="00F85831" w:rsidRPr="00F8466B" w:rsidP="004B3CF5" w14:paraId="305FF6AC" w14:textId="371FF48F">
            <w:pPr>
              <w:rPr>
                <w:rFonts w:ascii="Arial" w:hAnsi="Arial" w:eastAsiaTheme="minorEastAsia" w:cs="Arial"/>
                <w:lang w:eastAsia="en-GB"/>
              </w:rPr>
            </w:pPr>
          </w:p>
        </w:tc>
      </w:tr>
      <w:tr w14:paraId="4457958D" w14:textId="3202C902" w:rsidTr="18D6434C">
        <w:tblPrEx>
          <w:tblW w:w="13164" w:type="dxa"/>
          <w:tblLook w:val="04A0"/>
        </w:tblPrEx>
        <w:trPr>
          <w:trHeight w:val="300"/>
        </w:trPr>
        <w:tc>
          <w:tcPr>
            <w:tcW w:w="1050" w:type="dxa"/>
          </w:tcPr>
          <w:p w:rsidR="00F85831" w:rsidRPr="00F8466B" w:rsidP="009A562D" w14:paraId="7229FB25" w14:textId="333C9C3F">
            <w:pPr>
              <w:pStyle w:val="paragraph"/>
              <w:bidi w:val="0"/>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tl w:val="0"/>
              </w:rPr>
              <w:t>2</w:t>
            </w:r>
          </w:p>
        </w:tc>
        <w:tc>
          <w:tcPr>
            <w:tcW w:w="10579" w:type="dxa"/>
          </w:tcPr>
          <w:p w:rsidR="00F85831" w:rsidRPr="00F8466B" w:rsidP="00F422FB" w14:paraId="17F15BE1" w14:textId="419067F2">
            <w:pPr>
              <w:shd w:val="clear" w:color="auto" w:fill="FFFFFF" w:themeFill="background1"/>
              <w:bidi w:val="0"/>
              <w:rPr>
                <w:rFonts w:ascii="Arial" w:hAnsi="Arial" w:cs="Arial"/>
                <w:b/>
                <w:bCs/>
              </w:rPr>
            </w:pPr>
            <w:r w:rsidRPr="00F8466B">
              <w:rPr>
                <w:rFonts w:ascii="Arial" w:hAnsi="Arial" w:eastAsiaTheme="minorEastAsia" w:cs="Arial"/>
                <w:b/>
                <w:bCs/>
                <w:rtl w:val="0"/>
                <w:lang w:eastAsia="en-GB"/>
              </w:rPr>
              <w:t>Diweddariad Taith (RP)</w:t>
            </w:r>
          </w:p>
        </w:tc>
        <w:tc>
          <w:tcPr>
            <w:tcW w:w="1535" w:type="dxa"/>
          </w:tcPr>
          <w:p w:rsidR="00F85831" w:rsidRPr="00F8466B" w:rsidP="009A562D" w14:paraId="2FE60F05" w14:textId="196781CA">
            <w:pPr>
              <w:pStyle w:val="paragraph"/>
              <w:spacing w:before="0" w:beforeAutospacing="0" w:after="0" w:afterAutospacing="0"/>
              <w:textAlignment w:val="baseline"/>
              <w:rPr>
                <w:rFonts w:ascii="Arial" w:hAnsi="Arial" w:cs="Arial"/>
                <w:sz w:val="22"/>
                <w:szCs w:val="22"/>
              </w:rPr>
            </w:pPr>
          </w:p>
        </w:tc>
      </w:tr>
      <w:tr w14:paraId="2A2742B7" w14:textId="63A5002D" w:rsidTr="18D6434C">
        <w:tblPrEx>
          <w:tblW w:w="13164" w:type="dxa"/>
          <w:tblLook w:val="04A0"/>
        </w:tblPrEx>
        <w:trPr>
          <w:trHeight w:val="300"/>
        </w:trPr>
        <w:tc>
          <w:tcPr>
            <w:tcW w:w="1050" w:type="dxa"/>
          </w:tcPr>
          <w:p w:rsidR="00F85831" w:rsidRPr="00F8466B" w:rsidP="00F0459F" w14:paraId="7B242CA2" w14:textId="4107CA5D">
            <w:pPr>
              <w:bidi w:val="0"/>
              <w:jc w:val="right"/>
              <w:rPr>
                <w:rFonts w:ascii="Arial" w:hAnsi="Arial" w:cs="Arial"/>
                <w:b/>
                <w:bCs/>
              </w:rPr>
            </w:pPr>
            <w:r w:rsidRPr="00F8466B">
              <w:rPr>
                <w:rFonts w:ascii="Arial" w:hAnsi="Arial" w:cs="Arial"/>
                <w:b/>
                <w:bCs/>
                <w:rtl w:val="0"/>
              </w:rPr>
              <w:t>2.1</w:t>
            </w:r>
          </w:p>
          <w:p w:rsidR="00F85831" w:rsidRPr="00F8466B" w:rsidP="00F0459F" w14:paraId="12AFBA97" w14:textId="3C488609">
            <w:pPr>
              <w:jc w:val="right"/>
              <w:rPr>
                <w:rFonts w:ascii="Arial" w:hAnsi="Arial" w:cs="Arial"/>
                <w:b/>
                <w:bCs/>
              </w:rPr>
            </w:pPr>
            <w:r w:rsidRPr="00F8466B">
              <w:rPr>
                <w:rFonts w:ascii="Arial" w:hAnsi="Arial" w:cs="Arial"/>
                <w:b/>
                <w:bCs/>
              </w:rPr>
              <w:br/>
              <w:br/>
            </w:r>
          </w:p>
          <w:p w:rsidR="00F85831" w:rsidRPr="00F8466B" w:rsidP="00907B2E" w14:paraId="52F11F98" w14:textId="07A11612">
            <w:pPr>
              <w:jc w:val="right"/>
              <w:rPr>
                <w:rFonts w:ascii="Arial" w:hAnsi="Arial" w:cs="Arial"/>
                <w:b/>
                <w:bCs/>
              </w:rPr>
            </w:pPr>
            <w:r w:rsidRPr="00F8466B">
              <w:rPr>
                <w:rFonts w:ascii="Arial" w:hAnsi="Arial" w:cs="Arial"/>
                <w:b/>
                <w:bCs/>
              </w:rPr>
              <w:br/>
              <w:br/>
            </w:r>
          </w:p>
          <w:p w:rsidR="00F85831" w:rsidRPr="00F8466B" w:rsidP="00F0459F" w14:paraId="06E110B1" w14:textId="77777777">
            <w:pPr>
              <w:jc w:val="right"/>
              <w:rPr>
                <w:rFonts w:ascii="Arial" w:hAnsi="Arial" w:cs="Arial"/>
                <w:b/>
                <w:bCs/>
              </w:rPr>
            </w:pPr>
          </w:p>
          <w:p w:rsidR="00F85831" w:rsidRPr="00F8466B" w:rsidP="002722D7" w14:paraId="6B3B046E" w14:textId="77777777">
            <w:pPr>
              <w:jc w:val="right"/>
              <w:rPr>
                <w:rFonts w:ascii="Arial" w:hAnsi="Arial" w:cs="Arial"/>
                <w:b/>
                <w:bCs/>
              </w:rPr>
            </w:pPr>
          </w:p>
          <w:p w:rsidR="00F85831" w:rsidRPr="00F8466B" w:rsidP="002722D7" w14:paraId="134D7AA9" w14:textId="77777777">
            <w:pPr>
              <w:jc w:val="right"/>
              <w:rPr>
                <w:rFonts w:ascii="Arial" w:hAnsi="Arial" w:cs="Arial"/>
                <w:b/>
                <w:bCs/>
              </w:rPr>
            </w:pPr>
          </w:p>
          <w:p w:rsidR="00F85831" w:rsidRPr="00F8466B" w:rsidP="002722D7" w14:paraId="59434A86" w14:textId="202C6AD3">
            <w:pPr>
              <w:jc w:val="right"/>
              <w:rPr>
                <w:rFonts w:ascii="Arial" w:hAnsi="Arial" w:cs="Arial"/>
                <w:b/>
                <w:bCs/>
              </w:rPr>
            </w:pPr>
          </w:p>
          <w:p w:rsidR="00F85831" w:rsidRPr="00F8466B" w:rsidP="00F0459F" w14:paraId="7A8B18BC" w14:textId="624659CE">
            <w:pPr>
              <w:jc w:val="right"/>
              <w:rPr>
                <w:rFonts w:ascii="Arial" w:hAnsi="Arial" w:cs="Arial"/>
                <w:b/>
                <w:bCs/>
              </w:rPr>
            </w:pPr>
            <w:r w:rsidRPr="00F8466B">
              <w:rPr>
                <w:rFonts w:ascii="Arial" w:hAnsi="Arial" w:cs="Arial"/>
                <w:b/>
                <w:bCs/>
              </w:rPr>
              <w:br/>
              <w:br/>
            </w:r>
          </w:p>
          <w:p w:rsidR="00F85831" w:rsidRPr="00F8466B" w:rsidP="00F0459F" w14:paraId="0BFDB096" w14:textId="77777777">
            <w:pPr>
              <w:jc w:val="right"/>
              <w:rPr>
                <w:rFonts w:ascii="Arial" w:hAnsi="Arial" w:cs="Arial"/>
                <w:b/>
                <w:bCs/>
              </w:rPr>
            </w:pPr>
          </w:p>
          <w:p w:rsidR="00F85831" w:rsidP="00AC7EC5" w14:paraId="08B66174" w14:textId="03566D61">
            <w:pPr>
              <w:jc w:val="right"/>
              <w:rPr>
                <w:rFonts w:ascii="Arial" w:hAnsi="Arial" w:cs="Arial"/>
                <w:b/>
                <w:bCs/>
              </w:rPr>
            </w:pPr>
          </w:p>
          <w:p w:rsidR="00071278" w:rsidRPr="00F8466B" w:rsidP="00AC7EC5" w14:paraId="380D6CE1" w14:textId="77777777">
            <w:pPr>
              <w:jc w:val="right"/>
              <w:rPr>
                <w:rFonts w:ascii="Arial" w:hAnsi="Arial" w:cs="Arial"/>
                <w:b/>
                <w:bCs/>
              </w:rPr>
            </w:pPr>
          </w:p>
          <w:p w:rsidR="00F85831" w:rsidRPr="00F8466B" w:rsidP="00F0459F" w14:paraId="1A6A5F1D" w14:textId="277828A1">
            <w:pPr>
              <w:bidi w:val="0"/>
              <w:jc w:val="right"/>
              <w:rPr>
                <w:rFonts w:ascii="Arial" w:hAnsi="Arial" w:cs="Arial"/>
                <w:b/>
                <w:bCs/>
              </w:rPr>
            </w:pPr>
            <w:r w:rsidRPr="00F8466B">
              <w:rPr>
                <w:rFonts w:ascii="Arial" w:hAnsi="Arial" w:cs="Arial"/>
                <w:b/>
                <w:bCs/>
                <w:rtl w:val="0"/>
              </w:rPr>
              <w:t>2.2</w:t>
            </w:r>
          </w:p>
          <w:p w:rsidR="00F85831" w:rsidRPr="00F8466B" w:rsidP="00F0459F" w14:paraId="1E665AFF" w14:textId="77777777">
            <w:pPr>
              <w:jc w:val="right"/>
              <w:rPr>
                <w:rFonts w:ascii="Arial" w:hAnsi="Arial" w:cs="Arial"/>
                <w:b/>
                <w:bCs/>
              </w:rPr>
            </w:pPr>
          </w:p>
          <w:p w:rsidR="00F85831" w:rsidRPr="00F8466B" w:rsidP="00F0459F" w14:paraId="23FD6976" w14:textId="77777777">
            <w:pPr>
              <w:jc w:val="right"/>
              <w:rPr>
                <w:rFonts w:ascii="Arial" w:hAnsi="Arial" w:cs="Arial"/>
                <w:b/>
                <w:bCs/>
              </w:rPr>
            </w:pPr>
          </w:p>
          <w:p w:rsidR="00F85831" w:rsidRPr="00F8466B" w:rsidP="00F0459F" w14:paraId="2BE35653" w14:textId="77777777">
            <w:pPr>
              <w:jc w:val="right"/>
              <w:rPr>
                <w:rFonts w:ascii="Arial" w:hAnsi="Arial" w:cs="Arial"/>
                <w:b/>
                <w:bCs/>
              </w:rPr>
            </w:pPr>
          </w:p>
          <w:p w:rsidR="00F85831" w:rsidRPr="00F8466B" w:rsidP="00F0459F" w14:paraId="2977357C" w14:textId="77777777">
            <w:pPr>
              <w:jc w:val="right"/>
              <w:rPr>
                <w:rFonts w:ascii="Arial" w:hAnsi="Arial" w:cs="Arial"/>
                <w:b/>
                <w:bCs/>
              </w:rPr>
            </w:pPr>
          </w:p>
          <w:p w:rsidR="00F85831" w:rsidRPr="00F8466B" w:rsidP="00F0459F" w14:paraId="365AA62E" w14:textId="77777777">
            <w:pPr>
              <w:jc w:val="right"/>
              <w:rPr>
                <w:rFonts w:ascii="Arial" w:hAnsi="Arial" w:cs="Arial"/>
                <w:b/>
                <w:bCs/>
              </w:rPr>
            </w:pPr>
          </w:p>
          <w:p w:rsidR="00F85831" w:rsidRPr="00F8466B" w:rsidP="00F0459F" w14:paraId="6F1129C5" w14:textId="034C8022">
            <w:pPr>
              <w:jc w:val="right"/>
              <w:rPr>
                <w:rFonts w:ascii="Arial" w:hAnsi="Arial" w:cs="Arial"/>
                <w:b/>
                <w:bCs/>
              </w:rPr>
            </w:pPr>
          </w:p>
        </w:tc>
        <w:tc>
          <w:tcPr>
            <w:tcW w:w="10579" w:type="dxa"/>
          </w:tcPr>
          <w:p w:rsidR="00AC60BA" w:rsidRPr="00F8466B" w:rsidP="00AC60BA" w14:paraId="612CF042" w14:textId="2D291660">
            <w:pPr>
              <w:shd w:val="clear" w:color="auto" w:fill="FFFFFF" w:themeFill="background1"/>
              <w:bidi w:val="0"/>
              <w:rPr>
                <w:rFonts w:ascii="Arial" w:hAnsi="Arial" w:eastAsiaTheme="minorEastAsia" w:cs="Arial"/>
                <w:b/>
                <w:bCs/>
                <w:lang w:eastAsia="en-GB"/>
              </w:rPr>
            </w:pPr>
            <w:r w:rsidRPr="00F8466B">
              <w:rPr>
                <w:rFonts w:ascii="Arial" w:hAnsi="Arial" w:eastAsiaTheme="minorEastAsia" w:cs="Arial"/>
                <w:b/>
                <w:bCs/>
                <w:rtl w:val="0"/>
                <w:lang w:eastAsia="en-GB"/>
              </w:rPr>
              <w:t xml:space="preserve">Llwybr 1 2026 – Galwad olaf am gyllid Taith: </w:t>
            </w:r>
          </w:p>
          <w:p w:rsidR="00F85831" w:rsidRPr="00F8466B" w:rsidP="00964751" w14:paraId="1060D6F4" w14:textId="77777777">
            <w:pPr>
              <w:shd w:val="clear" w:color="auto" w:fill="FFFFFF" w:themeFill="background1"/>
              <w:rPr>
                <w:rFonts w:ascii="Arial" w:hAnsi="Arial" w:eastAsiaTheme="minorEastAsia" w:cs="Arial"/>
                <w:i/>
                <w:iCs/>
                <w:lang w:eastAsia="en-GB"/>
              </w:rPr>
            </w:pPr>
          </w:p>
          <w:p w:rsidR="002538CF" w:rsidRPr="00A05CEC" w:rsidP="002538CF" w14:paraId="74731E92" w14:textId="4A4E44D5">
            <w:pPr>
              <w:shd w:val="clear" w:color="auto" w:fill="FFFFFF" w:themeFill="background1"/>
              <w:bidi w:val="0"/>
              <w:rPr>
                <w:rFonts w:ascii="Arial" w:hAnsi="Arial" w:eastAsiaTheme="minorEastAsia" w:cs="Arial"/>
                <w:lang w:eastAsia="en-GB"/>
              </w:rPr>
            </w:pPr>
            <w:r w:rsidRPr="00A05CEC">
              <w:rPr>
                <w:rFonts w:ascii="Arial" w:hAnsi="Arial" w:eastAsiaTheme="minorEastAsia" w:cs="Arial"/>
                <w:rtl w:val="0"/>
                <w:lang w:eastAsia="en-GB"/>
              </w:rPr>
              <w:t>Hysbyswyd yr aelodau y bydd galwad Llwybr 1 2026 yn agor i geisiadau ar 28</w:t>
            </w:r>
            <w:r w:rsidRPr="00A05CEC">
              <w:rPr>
                <w:rFonts w:ascii="Arial" w:hAnsi="Arial" w:eastAsiaTheme="minorEastAsia" w:cs="Arial"/>
                <w:rtl w:val="0"/>
                <w:lang w:eastAsia="en-GB"/>
              </w:rPr>
              <w:t xml:space="preserve"> Ionawr 2026. Dyma fydd yr alwad olaf am gyllid wedi'i chadarnhau ar gyfer rhaglen Taith. Gan fod rhaglen Taith yn dod i ben, bydd angen cwblhau pob prosiect erbyn 31</w:t>
            </w:r>
            <w:r w:rsidRPr="00A05CEC">
              <w:rPr>
                <w:rFonts w:ascii="Arial" w:hAnsi="Arial" w:eastAsiaTheme="minorEastAsia" w:cs="Arial"/>
                <w:vertAlign w:val="superscript"/>
                <w:rtl w:val="0"/>
                <w:lang w:eastAsia="en-GB"/>
              </w:rPr>
              <w:t xml:space="preserve"> </w:t>
            </w:r>
            <w:r w:rsidRPr="00A05CEC">
              <w:rPr>
                <w:rFonts w:ascii="Arial" w:hAnsi="Arial" w:eastAsiaTheme="minorEastAsia" w:cs="Arial"/>
                <w:rtl w:val="0"/>
                <w:lang w:eastAsia="en-GB"/>
              </w:rPr>
              <w:t>Awst 2027.  Gall prosiectau felly bara am uchafswm o 12 mis, gyda gweithgareddau'n digwydd rhwng Medi 2026 ac Awst 2027. </w:t>
            </w:r>
          </w:p>
          <w:p w:rsidR="002538CF" w:rsidRPr="00A05CEC" w:rsidP="002538CF" w14:paraId="7F68C01F" w14:textId="77777777">
            <w:pPr>
              <w:shd w:val="clear" w:color="auto" w:fill="FFFFFF" w:themeFill="background1"/>
              <w:rPr>
                <w:rFonts w:ascii="Arial" w:hAnsi="Arial" w:eastAsiaTheme="minorEastAsia" w:cs="Arial"/>
                <w:i/>
                <w:iCs/>
                <w:lang w:eastAsia="en-GB"/>
              </w:rPr>
            </w:pPr>
          </w:p>
          <w:p w:rsidR="002538CF" w:rsidRPr="00A05CEC" w:rsidP="002538CF" w14:paraId="709F537B" w14:textId="3635173C">
            <w:pPr>
              <w:shd w:val="clear" w:color="auto" w:fill="FFFFFF"/>
              <w:bidi w:val="0"/>
              <w:textAlignment w:val="baseline"/>
              <w:rPr>
                <w:rFonts w:ascii="Arial" w:hAnsi="Arial" w:cs="Arial"/>
              </w:rPr>
            </w:pPr>
            <w:r w:rsidRPr="00A05CEC">
              <w:rPr>
                <w:rStyle w:val="normaltextrun"/>
                <w:rFonts w:ascii="Arial" w:hAnsi="Arial" w:cs="Arial"/>
                <w:color w:val="383735"/>
                <w:rtl w:val="0"/>
              </w:rPr>
              <w:t>Atgoffwyd yr aelodau fod Taith wedi ymrwymo i wneud cyfnewid rhyngwladol yn gynhwysol ac yn hygyrch; rhaid i o leiaf 25% o'r dysgwyr neu bobl ifanc sy'n cymryd rhan mewn prosiect fod o grwpiau heb gynrychiolaeth ddigonol.  Mae symudeddau staff yn unig yn bosibl ond rhaid iddynt gael effaith glir ar y dysgwyr neu'r bobl ifanc y maent yn gweithio gyda nhw, yn enwedig y rhai o grwpiau heb gynrychiolaeth ddigonol.  </w:t>
            </w:r>
          </w:p>
          <w:p w:rsidR="002538CF" w:rsidRPr="00A05CEC" w:rsidP="002538CF" w14:paraId="2B527704" w14:textId="77777777">
            <w:pPr>
              <w:shd w:val="clear" w:color="auto" w:fill="FFFFFF"/>
              <w:textAlignment w:val="baseline"/>
              <w:rPr>
                <w:rStyle w:val="normaltextrun"/>
                <w:rFonts w:ascii="Arial" w:hAnsi="Arial" w:cs="Arial"/>
                <w:color w:val="383735"/>
              </w:rPr>
            </w:pPr>
          </w:p>
          <w:p w:rsidR="002538CF" w:rsidRPr="00A05CEC" w:rsidP="002538CF" w14:paraId="15ACAC7F" w14:textId="4C7E09A7">
            <w:pPr>
              <w:shd w:val="clear" w:color="auto" w:fill="FFFFFF"/>
              <w:bidi w:val="0"/>
              <w:textAlignment w:val="baseline"/>
              <w:rPr>
                <w:rFonts w:ascii="Arial" w:hAnsi="Arial" w:cs="Arial"/>
              </w:rPr>
            </w:pPr>
            <w:r w:rsidRPr="00A05CEC">
              <w:rPr>
                <w:rStyle w:val="normaltextrun"/>
                <w:rFonts w:ascii="Arial" w:hAnsi="Arial" w:cs="Arial"/>
                <w:color w:val="383735"/>
                <w:rtl w:val="0"/>
              </w:rPr>
              <w:t>Cynhelir gweminar byr i gyflwyno galwad am gyllid 2026. Cynhelir y gweminarau hyn yn Gymraeg ac yn Saesneg ddydd Mercher 10</w:t>
            </w:r>
            <w:r w:rsidRPr="00A05CEC">
              <w:rPr>
                <w:rStyle w:val="normaltextrun"/>
                <w:rFonts w:ascii="Arial" w:hAnsi="Arial" w:cs="Arial"/>
                <w:color w:val="383735"/>
                <w:rtl w:val="0"/>
              </w:rPr>
              <w:t xml:space="preserve"> Rhagfyr.  Anogwyd aelodau i fynychu'r gweminarau ac </w:t>
            </w:r>
            <w:r w:rsidRPr="00A05CEC">
              <w:rPr>
                <w:rStyle w:val="normaltextrun"/>
                <w:rFonts w:ascii="Arial" w:hAnsi="Arial" w:cs="Arial"/>
                <w:rtl w:val="0"/>
              </w:rPr>
              <w:t>i rannu'r manylion ag ysgolion neu sefydliadau eraill a allai fod â diddordeb mewn gwneud cais am gyllid Taith. </w:t>
            </w:r>
          </w:p>
          <w:p w:rsidR="002538CF" w:rsidRPr="00A05CEC" w:rsidP="002538CF" w14:paraId="1C624806" w14:textId="77777777">
            <w:pPr>
              <w:shd w:val="clear" w:color="auto" w:fill="FFFFFF" w:themeFill="background1"/>
              <w:rPr>
                <w:rFonts w:ascii="Arial" w:hAnsi="Arial" w:eastAsiaTheme="minorEastAsia" w:cs="Arial"/>
                <w:i/>
                <w:iCs/>
                <w:lang w:eastAsia="en-GB"/>
              </w:rPr>
            </w:pPr>
          </w:p>
          <w:p w:rsidR="002538CF" w:rsidRPr="00A05CEC" w:rsidP="002538CF" w14:paraId="0171D764" w14:textId="77777777">
            <w:pPr>
              <w:shd w:val="clear" w:color="auto" w:fill="FFFFFF" w:themeFill="background1"/>
              <w:rPr>
                <w:rFonts w:ascii="Arial" w:hAnsi="Arial" w:eastAsiaTheme="minorEastAsia" w:cs="Arial"/>
                <w:b/>
                <w:bCs/>
                <w:lang w:eastAsia="en-GB"/>
              </w:rPr>
            </w:pPr>
          </w:p>
          <w:p w:rsidR="002538CF" w:rsidP="002538CF" w14:paraId="0760B634" w14:textId="77777777">
            <w:pPr>
              <w:shd w:val="clear" w:color="auto" w:fill="FFFFFF" w:themeFill="background1"/>
              <w:bidi w:val="0"/>
              <w:rPr>
                <w:rFonts w:ascii="Arial" w:hAnsi="Arial" w:eastAsiaTheme="minorEastAsia" w:cs="Arial"/>
                <w:b/>
                <w:bCs/>
                <w:lang w:eastAsia="en-GB"/>
              </w:rPr>
            </w:pPr>
            <w:r w:rsidRPr="00A05CEC">
              <w:rPr>
                <w:rFonts w:ascii="Arial" w:hAnsi="Arial" w:eastAsiaTheme="minorEastAsia" w:cs="Arial"/>
                <w:b/>
                <w:bCs/>
                <w:rtl w:val="0"/>
                <w:lang w:eastAsia="en-GB"/>
              </w:rPr>
              <w:t xml:space="preserve">Digwyddiad Dathlu: </w:t>
            </w:r>
          </w:p>
          <w:p w:rsidR="002538CF" w:rsidRPr="00E94BE6" w:rsidP="002538CF" w14:paraId="243A9613" w14:textId="77777777">
            <w:pPr>
              <w:shd w:val="clear" w:color="auto" w:fill="FFFFFF" w:themeFill="background1"/>
              <w:rPr>
                <w:rFonts w:ascii="Arial" w:hAnsi="Arial" w:eastAsiaTheme="minorEastAsia" w:cs="Arial"/>
                <w:b/>
                <w:bCs/>
                <w:lang w:eastAsia="en-GB"/>
              </w:rPr>
            </w:pPr>
          </w:p>
          <w:p w:rsidR="002538CF" w:rsidRPr="00A05CEC" w:rsidP="002538CF" w14:paraId="769C2A2F" w14:textId="77777777">
            <w:pPr>
              <w:bidi w:val="0"/>
              <w:textAlignment w:val="baseline"/>
              <w:rPr>
                <w:rFonts w:ascii="Arial" w:hAnsi="Arial" w:cs="Arial"/>
              </w:rPr>
            </w:pPr>
            <w:r w:rsidRPr="00A05CEC">
              <w:rPr>
                <w:rStyle w:val="normaltextrun"/>
                <w:rFonts w:ascii="Arial" w:hAnsi="Arial" w:cs="Arial"/>
                <w:rtl w:val="0"/>
              </w:rPr>
              <w:t>Cynhaliodd Taith ddigwyddiad dathlu yn y Senedd ar 16</w:t>
            </w:r>
            <w:r w:rsidRPr="00A05CEC">
              <w:rPr>
                <w:rStyle w:val="normaltextrun"/>
                <w:rFonts w:ascii="Arial" w:hAnsi="Arial" w:cs="Arial"/>
                <w:rtl w:val="0"/>
              </w:rPr>
              <w:t xml:space="preserve"> Hydref 2025; daeth llawer o bobl i'r digwyddiad (tua 160 o bobl) ac roedd yn cynnwys cyflwyniadau o bob sector, pob un yn tynnu sylw at yr effaith y mae cyllid Taith wedi'i chael ar eu gwaith. </w:t>
            </w:r>
          </w:p>
          <w:p w:rsidR="002538CF" w:rsidRPr="00A05CEC" w:rsidP="002538CF" w14:paraId="600B3602" w14:textId="77777777">
            <w:pPr>
              <w:textAlignment w:val="baseline"/>
              <w:rPr>
                <w:rFonts w:ascii="Arial" w:hAnsi="Arial" w:cs="Arial"/>
              </w:rPr>
            </w:pPr>
            <w:r w:rsidRPr="00A05CEC">
              <w:rPr>
                <w:rStyle w:val="eop"/>
                <w:rFonts w:ascii="Arial" w:hAnsi="Arial" w:cs="Arial"/>
              </w:rPr>
              <w:t> </w:t>
            </w:r>
          </w:p>
          <w:p w:rsidR="002538CF" w:rsidRPr="00A05CEC" w:rsidP="002538CF" w14:paraId="2923E6BC" w14:textId="77777777">
            <w:pPr>
              <w:bidi w:val="0"/>
              <w:textAlignment w:val="baseline"/>
              <w:rPr>
                <w:rFonts w:ascii="Arial" w:hAnsi="Arial" w:cs="Arial"/>
              </w:rPr>
            </w:pPr>
            <w:r w:rsidRPr="00A05CEC">
              <w:rPr>
                <w:rStyle w:val="normaltextrun"/>
                <w:rFonts w:ascii="Arial" w:hAnsi="Arial" w:cs="Arial"/>
                <w:rtl w:val="0"/>
              </w:rPr>
              <w:t xml:space="preserve">Mae fideo Taith gydag uchafbwyntiau'r digwyddiad yn cael ei gynhyrchu ar hyn o bryd. Ar ôl ei gwblhau, gofynnir i aelodau am eu cefnogaeth i rannu'r fideo ar y cyfryngau cymdeithasol. </w:t>
            </w:r>
          </w:p>
          <w:p w:rsidR="002538CF" w:rsidRPr="00A05CEC" w:rsidP="002538CF" w14:paraId="61578560" w14:textId="77777777">
            <w:pPr>
              <w:textAlignment w:val="baseline"/>
              <w:rPr>
                <w:rStyle w:val="normaltextrun"/>
                <w:rFonts w:ascii="Arial" w:hAnsi="Arial" w:cs="Arial"/>
              </w:rPr>
            </w:pPr>
          </w:p>
          <w:p w:rsidR="002D0A85" w:rsidP="002538CF" w14:paraId="2EE043C6" w14:textId="52A15988">
            <w:pPr>
              <w:shd w:val="clear" w:color="auto" w:fill="FFFFFF" w:themeFill="background1"/>
              <w:bidi w:val="0"/>
              <w:rPr>
                <w:rFonts w:ascii="Arial" w:hAnsi="Arial" w:eastAsiaTheme="minorEastAsia" w:cs="Arial"/>
                <w:lang w:eastAsia="en-GB"/>
              </w:rPr>
            </w:pPr>
            <w:r w:rsidRPr="00A05CEC">
              <w:rPr>
                <w:rStyle w:val="normaltextrun"/>
                <w:rFonts w:ascii="Arial" w:hAnsi="Arial" w:cs="Arial"/>
                <w:rtl w:val="0"/>
              </w:rPr>
              <w:t xml:space="preserve">Yn y digwyddiad, lansiodd Taith </w:t>
            </w:r>
            <w:hyperlink r:id="rId8" w:tgtFrame="_blank" w:history="1">
              <w:r w:rsidRPr="00A05CEC">
                <w:rPr>
                  <w:rStyle w:val="normaltextrun"/>
                  <w:rFonts w:ascii="Arial" w:hAnsi="Arial" w:cs="Arial"/>
                  <w:rtl w:val="0"/>
                </w:rPr>
                <w:t>ddangosfwrdd data rhyngweithiol</w:t>
              </w:r>
            </w:hyperlink>
            <w:r w:rsidRPr="00A05CEC">
              <w:rPr>
                <w:rStyle w:val="normaltextrun"/>
                <w:rFonts w:ascii="Arial" w:hAnsi="Arial" w:cs="Arial"/>
                <w:rtl w:val="0"/>
              </w:rPr>
              <w:t xml:space="preserve"> yn dangos data lefel uchel ar y prosiectau rydym wedi'u cefnogi ar draws pob sector sy'n cynnig mewnwelediadau diddorol, gan gynnwys pa siroedd yng Nghymru sydd wedi bod yn ymgysylltu â Taith. Mae'r dangosfwrdd ar gael ar wefan Taith: </w:t>
            </w:r>
            <w:hyperlink r:id="rId9" w:history="1">
              <w:r w:rsidRPr="00A05CEC">
                <w:rPr>
                  <w:rStyle w:val="Hyperlink"/>
                  <w:rFonts w:ascii="Arial" w:hAnsi="Arial" w:cs="Arial"/>
                  <w:rtl w:val="0"/>
                </w:rPr>
                <w:t>Dathliad Taith - Taith</w:t>
              </w:r>
            </w:hyperlink>
          </w:p>
          <w:p w:rsidR="00F85831" w:rsidRPr="00F8466B" w:rsidP="002538CF" w14:paraId="64D711A4" w14:textId="64E9D595">
            <w:pPr>
              <w:textAlignment w:val="baseline"/>
              <w:rPr>
                <w:rFonts w:ascii="Arial" w:hAnsi="Arial" w:eastAsiaTheme="minorEastAsia" w:cs="Arial"/>
                <w:i/>
                <w:iCs/>
                <w:lang w:eastAsia="en-GB"/>
              </w:rPr>
            </w:pPr>
          </w:p>
        </w:tc>
        <w:tc>
          <w:tcPr>
            <w:tcW w:w="1535" w:type="dxa"/>
          </w:tcPr>
          <w:p w:rsidR="00F85831" w:rsidRPr="00F8466B" w:rsidP="002D3DB4" w14:paraId="5C6993FE" w14:textId="2E125E06">
            <w:pPr>
              <w:shd w:val="clear" w:color="auto" w:fill="FFFFFF" w:themeFill="background1"/>
              <w:rPr>
                <w:rFonts w:ascii="Arial" w:hAnsi="Arial" w:eastAsiaTheme="minorEastAsia" w:cs="Arial"/>
                <w:b/>
                <w:bCs/>
                <w:lang w:eastAsia="en-GB"/>
              </w:rPr>
            </w:pPr>
          </w:p>
          <w:p w:rsidR="00F85831" w:rsidRPr="00F8466B" w:rsidP="002D3DB4" w14:paraId="28894C15" w14:textId="77777777">
            <w:pPr>
              <w:shd w:val="clear" w:color="auto" w:fill="FFFFFF" w:themeFill="background1"/>
              <w:rPr>
                <w:rFonts w:ascii="Arial" w:hAnsi="Arial" w:eastAsiaTheme="minorEastAsia" w:cs="Arial"/>
                <w:b/>
                <w:bCs/>
                <w:lang w:eastAsia="en-GB"/>
              </w:rPr>
            </w:pPr>
          </w:p>
          <w:p w:rsidR="00F85831" w:rsidRPr="00F8466B" w:rsidP="002D3DB4" w14:paraId="30169CCB" w14:textId="77777777">
            <w:pPr>
              <w:shd w:val="clear" w:color="auto" w:fill="FFFFFF" w:themeFill="background1"/>
              <w:rPr>
                <w:rFonts w:ascii="Arial" w:hAnsi="Arial" w:eastAsiaTheme="minorEastAsia" w:cs="Arial"/>
                <w:b/>
                <w:bCs/>
                <w:lang w:eastAsia="en-GB"/>
              </w:rPr>
            </w:pPr>
          </w:p>
          <w:p w:rsidR="00F85831" w:rsidRPr="00F8466B" w:rsidP="002D3DB4" w14:paraId="61D75A50" w14:textId="3AD054B3">
            <w:pPr>
              <w:shd w:val="clear" w:color="auto" w:fill="FFFFFF" w:themeFill="background1"/>
              <w:rPr>
                <w:rFonts w:ascii="Arial" w:hAnsi="Arial" w:eastAsiaTheme="minorEastAsia" w:cs="Arial"/>
                <w:b/>
                <w:bCs/>
                <w:lang w:eastAsia="en-GB"/>
              </w:rPr>
            </w:pPr>
            <w:r w:rsidRPr="00F8466B">
              <w:rPr>
                <w:rFonts w:ascii="Arial" w:hAnsi="Arial" w:eastAsiaTheme="minorEastAsia" w:cs="Arial"/>
                <w:b/>
                <w:bCs/>
                <w:lang w:eastAsia="en-GB"/>
              </w:rPr>
              <w:br/>
              <w:br/>
            </w:r>
          </w:p>
          <w:p w:rsidR="00F85831" w:rsidRPr="00F8466B" w:rsidP="002D3DB4" w14:paraId="45B0F39D" w14:textId="77777777">
            <w:pPr>
              <w:shd w:val="clear" w:color="auto" w:fill="FFFFFF" w:themeFill="background1"/>
              <w:rPr>
                <w:rFonts w:ascii="Arial" w:hAnsi="Arial" w:eastAsiaTheme="minorEastAsia" w:cs="Arial"/>
                <w:b/>
                <w:bCs/>
                <w:lang w:eastAsia="en-GB"/>
              </w:rPr>
            </w:pPr>
          </w:p>
          <w:p w:rsidR="00F85831" w:rsidRPr="00F8466B" w:rsidP="002D3DB4" w14:paraId="53E5BE09" w14:textId="77777777">
            <w:pPr>
              <w:shd w:val="clear" w:color="auto" w:fill="FFFFFF" w:themeFill="background1"/>
              <w:rPr>
                <w:rFonts w:ascii="Arial" w:hAnsi="Arial" w:eastAsiaTheme="minorEastAsia" w:cs="Arial"/>
                <w:b/>
                <w:bCs/>
                <w:lang w:eastAsia="en-GB"/>
              </w:rPr>
            </w:pPr>
            <w:r w:rsidRPr="00F8466B">
              <w:rPr>
                <w:rFonts w:ascii="Arial" w:hAnsi="Arial" w:eastAsiaTheme="minorEastAsia" w:cs="Arial"/>
                <w:b/>
                <w:bCs/>
                <w:lang w:eastAsia="en-GB"/>
              </w:rPr>
              <w:br/>
              <w:br/>
            </w:r>
          </w:p>
          <w:p w:rsidR="00F85831" w:rsidRPr="00F8466B" w:rsidP="002D3DB4" w14:paraId="4B0EC65A" w14:textId="77777777">
            <w:pPr>
              <w:shd w:val="clear" w:color="auto" w:fill="FFFFFF" w:themeFill="background1"/>
              <w:rPr>
                <w:rFonts w:ascii="Arial" w:hAnsi="Arial" w:eastAsiaTheme="minorEastAsia" w:cs="Arial"/>
                <w:b/>
                <w:bCs/>
                <w:lang w:eastAsia="en-GB"/>
              </w:rPr>
            </w:pPr>
          </w:p>
          <w:p w:rsidR="00F85831" w:rsidRPr="00F8466B" w:rsidP="002D3DB4" w14:paraId="3300C3B3" w14:textId="287C9CBF">
            <w:pPr>
              <w:shd w:val="clear" w:color="auto" w:fill="FFFFFF" w:themeFill="background1"/>
              <w:rPr>
                <w:rFonts w:ascii="Arial" w:hAnsi="Arial" w:eastAsiaTheme="minorEastAsia" w:cs="Arial"/>
                <w:b/>
                <w:bCs/>
                <w:lang w:eastAsia="en-GB"/>
              </w:rPr>
            </w:pPr>
            <w:r w:rsidRPr="00F8466B">
              <w:rPr>
                <w:rFonts w:ascii="Arial" w:hAnsi="Arial" w:eastAsiaTheme="minorEastAsia" w:cs="Arial"/>
                <w:b/>
                <w:bCs/>
                <w:lang w:eastAsia="en-GB"/>
              </w:rPr>
              <w:br/>
            </w:r>
          </w:p>
          <w:p w:rsidR="00F85831" w:rsidRPr="00F8466B" w:rsidP="002D3DB4" w14:paraId="71FAEC7C" w14:textId="77777777">
            <w:pPr>
              <w:shd w:val="clear" w:color="auto" w:fill="FFFFFF" w:themeFill="background1"/>
              <w:rPr>
                <w:rFonts w:ascii="Arial" w:hAnsi="Arial" w:eastAsiaTheme="minorEastAsia" w:cs="Arial"/>
                <w:b/>
                <w:bCs/>
                <w:lang w:eastAsia="en-GB"/>
              </w:rPr>
            </w:pPr>
          </w:p>
          <w:p w:rsidR="00F85831" w:rsidRPr="00F8466B" w:rsidP="002D3DB4" w14:paraId="2C220BD2" w14:textId="77777777">
            <w:pPr>
              <w:shd w:val="clear" w:color="auto" w:fill="FFFFFF" w:themeFill="background1"/>
              <w:rPr>
                <w:rFonts w:ascii="Arial" w:hAnsi="Arial" w:eastAsiaTheme="minorEastAsia" w:cs="Arial"/>
                <w:b/>
                <w:bCs/>
                <w:lang w:eastAsia="en-GB"/>
              </w:rPr>
            </w:pPr>
          </w:p>
          <w:p w:rsidR="00F85831" w:rsidRPr="00F8466B" w:rsidP="002D3DB4" w14:paraId="706A8BBE" w14:textId="77777777">
            <w:pPr>
              <w:shd w:val="clear" w:color="auto" w:fill="FFFFFF" w:themeFill="background1"/>
              <w:rPr>
                <w:rFonts w:ascii="Arial" w:hAnsi="Arial" w:eastAsiaTheme="minorEastAsia" w:cs="Arial"/>
                <w:b/>
                <w:bCs/>
                <w:lang w:eastAsia="en-GB"/>
              </w:rPr>
            </w:pPr>
          </w:p>
          <w:p w:rsidR="00F85831" w:rsidRPr="00F8466B" w:rsidP="002D3DB4" w14:paraId="6C94D9F3" w14:textId="74C8BF91">
            <w:pPr>
              <w:shd w:val="clear" w:color="auto" w:fill="FFFFFF" w:themeFill="background1"/>
              <w:rPr>
                <w:rFonts w:ascii="Arial" w:hAnsi="Arial" w:eastAsiaTheme="minorEastAsia" w:cs="Arial"/>
                <w:b/>
                <w:bCs/>
                <w:lang w:eastAsia="en-GB"/>
              </w:rPr>
            </w:pPr>
          </w:p>
          <w:p w:rsidR="00F85831" w:rsidRPr="00F8466B" w:rsidP="002D3DB4" w14:paraId="4C04AF7D" w14:textId="08711BDC">
            <w:pPr>
              <w:shd w:val="clear" w:color="auto" w:fill="FFFFFF" w:themeFill="background1"/>
              <w:rPr>
                <w:rFonts w:ascii="Arial" w:hAnsi="Arial" w:eastAsiaTheme="minorEastAsia" w:cs="Arial"/>
                <w:b/>
                <w:bCs/>
                <w:lang w:eastAsia="en-GB"/>
              </w:rPr>
            </w:pPr>
          </w:p>
        </w:tc>
      </w:tr>
      <w:tr w14:paraId="0C87336B" w14:textId="1A6F239A" w:rsidTr="18D6434C">
        <w:tblPrEx>
          <w:tblW w:w="13164" w:type="dxa"/>
          <w:tblLook w:val="04A0"/>
        </w:tblPrEx>
        <w:trPr>
          <w:trHeight w:val="300"/>
        </w:trPr>
        <w:tc>
          <w:tcPr>
            <w:tcW w:w="1050" w:type="dxa"/>
          </w:tcPr>
          <w:p w:rsidR="00F85831" w:rsidRPr="00F8466B" w:rsidP="00711595" w14:paraId="3F373994" w14:textId="3E3595D7">
            <w:pPr>
              <w:pStyle w:val="NoSpacing"/>
              <w:bidi w:val="0"/>
              <w:jc w:val="right"/>
              <w:rPr>
                <w:rFonts w:ascii="Arial" w:hAnsi="Arial" w:cs="Arial"/>
                <w:b/>
                <w:bCs/>
              </w:rPr>
            </w:pPr>
            <w:r w:rsidRPr="00F8466B">
              <w:rPr>
                <w:rFonts w:ascii="Arial" w:hAnsi="Arial" w:cs="Arial"/>
                <w:b/>
                <w:bCs/>
                <w:rtl w:val="0"/>
              </w:rPr>
              <w:t>3</w:t>
            </w:r>
          </w:p>
        </w:tc>
        <w:tc>
          <w:tcPr>
            <w:tcW w:w="10579" w:type="dxa"/>
          </w:tcPr>
          <w:p w:rsidR="00F85831" w:rsidRPr="00F8466B" w:rsidP="007442F2" w14:paraId="6F435AF3" w14:textId="376FC792">
            <w:pPr>
              <w:pStyle w:val="NoSpacing"/>
              <w:bidi w:val="0"/>
              <w:rPr>
                <w:rFonts w:ascii="Arial" w:hAnsi="Arial" w:cs="Arial"/>
                <w:b/>
                <w:bCs/>
              </w:rPr>
            </w:pPr>
            <w:r w:rsidRPr="00F8466B">
              <w:rPr>
                <w:rFonts w:ascii="Arial" w:hAnsi="Arial" w:cs="Arial"/>
                <w:b/>
                <w:bCs/>
                <w:rtl w:val="0"/>
              </w:rPr>
              <w:t xml:space="preserve">Pwnc i'w Drafod </w:t>
            </w:r>
          </w:p>
        </w:tc>
        <w:tc>
          <w:tcPr>
            <w:tcW w:w="1535" w:type="dxa"/>
          </w:tcPr>
          <w:p w:rsidR="00F85831" w:rsidRPr="00F8466B" w:rsidP="007442F2" w14:paraId="34B581A5" w14:textId="5A84F9F9">
            <w:pPr>
              <w:pStyle w:val="NoSpacing"/>
              <w:rPr>
                <w:rFonts w:ascii="Arial" w:hAnsi="Arial" w:cs="Arial"/>
                <w:b/>
                <w:bCs/>
              </w:rPr>
            </w:pPr>
          </w:p>
        </w:tc>
      </w:tr>
      <w:tr w14:paraId="0F3F036A" w14:textId="79528C6D" w:rsidTr="18D6434C">
        <w:tblPrEx>
          <w:tblW w:w="13164" w:type="dxa"/>
          <w:tblLook w:val="04A0"/>
        </w:tblPrEx>
        <w:trPr>
          <w:trHeight w:val="300"/>
        </w:trPr>
        <w:tc>
          <w:tcPr>
            <w:tcW w:w="1050" w:type="dxa"/>
          </w:tcPr>
          <w:p w:rsidR="00F85831" w:rsidRPr="00F8466B" w:rsidP="00C610A1" w14:paraId="12FB038D" w14:textId="50A5B4FA">
            <w:pPr>
              <w:pStyle w:val="NoSpacing"/>
              <w:bidi w:val="0"/>
              <w:jc w:val="right"/>
              <w:rPr>
                <w:rFonts w:ascii="Arial" w:hAnsi="Arial" w:cs="Arial"/>
                <w:b/>
                <w:bCs/>
              </w:rPr>
            </w:pPr>
            <w:r>
              <w:rPr>
                <w:rFonts w:ascii="Arial" w:hAnsi="Arial" w:cs="Arial"/>
                <w:b/>
                <w:bCs/>
                <w:rtl w:val="0"/>
              </w:rPr>
              <w:t>3.1</w:t>
            </w:r>
          </w:p>
          <w:p w:rsidR="00F85831" w:rsidRPr="00F8466B" w:rsidP="00C610A1" w14:paraId="5CC83C5F" w14:textId="6E0707DE">
            <w:pPr>
              <w:pStyle w:val="NoSpacing"/>
              <w:jc w:val="right"/>
              <w:rPr>
                <w:rFonts w:ascii="Arial" w:hAnsi="Arial" w:cs="Arial"/>
                <w:b/>
                <w:bCs/>
                <w:lang w:val="it-IT"/>
              </w:rPr>
            </w:pPr>
            <w:r w:rsidRPr="00F8466B">
              <w:rPr>
                <w:rFonts w:ascii="Arial" w:hAnsi="Arial" w:cs="Arial"/>
                <w:b/>
                <w:bCs/>
                <w:lang w:val="it-IT"/>
              </w:rPr>
              <w:br/>
              <w:br/>
            </w:r>
          </w:p>
          <w:p w:rsidR="00F85831" w:rsidRPr="00F8466B" w:rsidP="00C610A1" w14:paraId="25A9D12F" w14:textId="77777777">
            <w:pPr>
              <w:pStyle w:val="NoSpacing"/>
              <w:jc w:val="right"/>
              <w:rPr>
                <w:rFonts w:ascii="Arial" w:hAnsi="Arial" w:cs="Arial"/>
                <w:b/>
                <w:bCs/>
                <w:lang w:val="it-IT"/>
              </w:rPr>
            </w:pPr>
          </w:p>
          <w:p w:rsidR="00F85831" w:rsidRPr="00F8466B" w:rsidP="00C610A1" w14:paraId="49EDADDF" w14:textId="1EC5CF2E">
            <w:pPr>
              <w:pStyle w:val="NoSpacing"/>
              <w:jc w:val="right"/>
              <w:rPr>
                <w:rFonts w:ascii="Arial" w:hAnsi="Arial" w:cs="Arial"/>
                <w:b/>
                <w:bCs/>
              </w:rPr>
            </w:pPr>
            <w:r w:rsidRPr="00F8466B">
              <w:rPr>
                <w:rFonts w:ascii="Arial" w:hAnsi="Arial" w:cs="Arial"/>
                <w:b/>
                <w:bCs/>
                <w:lang w:val="it-IT"/>
              </w:rPr>
              <w:br/>
            </w:r>
          </w:p>
          <w:p w:rsidR="00F85831" w:rsidRPr="00F8466B" w:rsidP="00C610A1" w14:paraId="6F47BE64" w14:textId="77777777">
            <w:pPr>
              <w:pStyle w:val="NoSpacing"/>
              <w:jc w:val="right"/>
              <w:rPr>
                <w:rFonts w:ascii="Arial" w:hAnsi="Arial" w:cs="Arial"/>
                <w:b/>
                <w:bCs/>
                <w:lang w:val="it-IT"/>
              </w:rPr>
            </w:pPr>
          </w:p>
          <w:p w:rsidR="00F85831" w:rsidRPr="00F8466B" w:rsidP="00C610A1" w14:paraId="2A210A17" w14:textId="41F89CD1">
            <w:pPr>
              <w:pStyle w:val="NoSpacing"/>
              <w:jc w:val="right"/>
              <w:rPr>
                <w:rFonts w:ascii="Arial" w:hAnsi="Arial" w:cs="Arial"/>
                <w:b/>
                <w:bCs/>
                <w:lang w:val="it-IT"/>
              </w:rPr>
            </w:pPr>
            <w:r w:rsidRPr="00F8466B">
              <w:rPr>
                <w:rFonts w:ascii="Arial" w:hAnsi="Arial" w:cs="Arial"/>
                <w:b/>
                <w:bCs/>
                <w:lang w:val="it-IT"/>
              </w:rPr>
              <w:br/>
              <w:br/>
            </w:r>
          </w:p>
          <w:p w:rsidR="00F85831" w:rsidRPr="00F8466B" w:rsidP="00C610A1" w14:paraId="000E8FBE" w14:textId="0660F782">
            <w:pPr>
              <w:pStyle w:val="NoSpacing"/>
              <w:jc w:val="right"/>
              <w:rPr>
                <w:rFonts w:ascii="Arial" w:hAnsi="Arial" w:cs="Arial"/>
                <w:b/>
                <w:bCs/>
                <w:lang w:val="it-IT"/>
              </w:rPr>
            </w:pPr>
          </w:p>
          <w:p w:rsidR="00F85831" w:rsidRPr="00F8466B" w:rsidP="00C610A1" w14:paraId="4AB9B36B" w14:textId="77777777">
            <w:pPr>
              <w:pStyle w:val="NoSpacing"/>
              <w:jc w:val="right"/>
              <w:rPr>
                <w:rFonts w:ascii="Arial" w:hAnsi="Arial" w:cs="Arial"/>
                <w:b/>
                <w:bCs/>
                <w:lang w:val="it-IT"/>
              </w:rPr>
            </w:pPr>
          </w:p>
          <w:p w:rsidR="00F85831" w:rsidP="00C610A1" w14:paraId="0AA78FD4" w14:textId="7BA02BB5">
            <w:pPr>
              <w:pStyle w:val="NoSpacing"/>
              <w:jc w:val="right"/>
              <w:rPr>
                <w:rFonts w:ascii="Arial" w:hAnsi="Arial" w:cs="Arial"/>
                <w:b/>
                <w:bCs/>
                <w:lang w:val="it-IT"/>
              </w:rPr>
            </w:pPr>
            <w:r w:rsidRPr="00F8466B">
              <w:rPr>
                <w:rFonts w:ascii="Arial" w:hAnsi="Arial" w:cs="Arial"/>
                <w:b/>
                <w:bCs/>
                <w:lang w:val="it-IT"/>
              </w:rPr>
              <w:br/>
            </w:r>
          </w:p>
          <w:p w:rsidR="00E75F4B" w:rsidP="00C610A1" w14:paraId="05940061" w14:textId="77777777">
            <w:pPr>
              <w:pStyle w:val="NoSpacing"/>
              <w:jc w:val="right"/>
              <w:rPr>
                <w:rFonts w:ascii="Arial" w:hAnsi="Arial" w:cs="Arial"/>
                <w:b/>
                <w:bCs/>
                <w:lang w:val="it-IT"/>
              </w:rPr>
            </w:pPr>
          </w:p>
          <w:p w:rsidR="00E75F4B" w:rsidP="00C610A1" w14:paraId="25511CD5" w14:textId="77777777">
            <w:pPr>
              <w:pStyle w:val="NoSpacing"/>
              <w:jc w:val="right"/>
              <w:rPr>
                <w:rFonts w:ascii="Arial" w:hAnsi="Arial" w:cs="Arial"/>
                <w:b/>
                <w:bCs/>
                <w:lang w:val="it-IT"/>
              </w:rPr>
            </w:pPr>
          </w:p>
          <w:p w:rsidR="00E75F4B" w:rsidP="00C610A1" w14:paraId="3181A80F" w14:textId="77777777">
            <w:pPr>
              <w:pStyle w:val="NoSpacing"/>
              <w:jc w:val="right"/>
              <w:rPr>
                <w:rFonts w:ascii="Arial" w:hAnsi="Arial" w:cs="Arial"/>
                <w:b/>
                <w:bCs/>
                <w:lang w:val="it-IT"/>
              </w:rPr>
            </w:pPr>
          </w:p>
          <w:p w:rsidR="00E75F4B" w:rsidP="00C610A1" w14:paraId="1E2479CA" w14:textId="77777777">
            <w:pPr>
              <w:pStyle w:val="NoSpacing"/>
              <w:jc w:val="right"/>
              <w:rPr>
                <w:rFonts w:ascii="Arial" w:hAnsi="Arial" w:cs="Arial"/>
                <w:b/>
                <w:bCs/>
                <w:lang w:val="it-IT"/>
              </w:rPr>
            </w:pPr>
          </w:p>
          <w:p w:rsidR="00E75F4B" w:rsidP="00C610A1" w14:paraId="3ACB347F" w14:textId="77777777">
            <w:pPr>
              <w:pStyle w:val="NoSpacing"/>
              <w:jc w:val="right"/>
              <w:rPr>
                <w:rFonts w:ascii="Arial" w:hAnsi="Arial" w:cs="Arial"/>
                <w:b/>
                <w:bCs/>
                <w:lang w:val="it-IT"/>
              </w:rPr>
            </w:pPr>
          </w:p>
          <w:p w:rsidR="00E75F4B" w:rsidRPr="00F8466B" w:rsidP="00C610A1" w14:paraId="2DBAC6DF" w14:textId="77777777">
            <w:pPr>
              <w:pStyle w:val="NoSpacing"/>
              <w:jc w:val="right"/>
              <w:rPr>
                <w:rFonts w:ascii="Arial" w:hAnsi="Arial" w:cs="Arial"/>
                <w:b/>
                <w:bCs/>
                <w:lang w:val="it-IT"/>
              </w:rPr>
            </w:pPr>
          </w:p>
          <w:p w:rsidR="00F85831" w:rsidP="00637E1A" w14:paraId="6FEB2692" w14:textId="1B023A78">
            <w:pPr>
              <w:pStyle w:val="NoSpacing"/>
              <w:rPr>
                <w:rFonts w:ascii="Arial" w:hAnsi="Arial" w:cs="Arial"/>
                <w:b/>
                <w:bCs/>
                <w:lang w:val="it-IT"/>
              </w:rPr>
            </w:pPr>
          </w:p>
          <w:p w:rsidR="00A15F8E" w:rsidP="00637E1A" w14:paraId="5AAB9DAD" w14:textId="77777777">
            <w:pPr>
              <w:pStyle w:val="NoSpacing"/>
              <w:rPr>
                <w:rFonts w:ascii="Arial" w:hAnsi="Arial" w:cs="Arial"/>
                <w:b/>
                <w:bCs/>
                <w:lang w:val="it-IT"/>
              </w:rPr>
            </w:pPr>
          </w:p>
          <w:p w:rsidR="00A15F8E" w:rsidP="00637E1A" w14:paraId="4408796A" w14:textId="77777777">
            <w:pPr>
              <w:pStyle w:val="NoSpacing"/>
              <w:rPr>
                <w:rFonts w:ascii="Arial" w:hAnsi="Arial" w:cs="Arial"/>
                <w:b/>
                <w:bCs/>
                <w:lang w:val="it-IT"/>
              </w:rPr>
            </w:pPr>
          </w:p>
          <w:p w:rsidR="00A15F8E" w:rsidP="00637E1A" w14:paraId="2C0F6DC3" w14:textId="77777777">
            <w:pPr>
              <w:pStyle w:val="NoSpacing"/>
              <w:rPr>
                <w:rFonts w:ascii="Arial" w:hAnsi="Arial" w:cs="Arial"/>
                <w:b/>
                <w:bCs/>
                <w:lang w:val="it-IT"/>
              </w:rPr>
            </w:pPr>
          </w:p>
          <w:p w:rsidR="00A15F8E" w:rsidP="00637E1A" w14:paraId="0688C5B2" w14:textId="77777777">
            <w:pPr>
              <w:pStyle w:val="NoSpacing"/>
              <w:rPr>
                <w:rFonts w:ascii="Arial" w:hAnsi="Arial" w:cs="Arial"/>
                <w:b/>
                <w:bCs/>
                <w:lang w:val="it-IT"/>
              </w:rPr>
            </w:pPr>
          </w:p>
          <w:p w:rsidR="00A15F8E" w:rsidP="00637E1A" w14:paraId="69482328" w14:textId="77777777">
            <w:pPr>
              <w:pStyle w:val="NoSpacing"/>
              <w:rPr>
                <w:rFonts w:ascii="Arial" w:hAnsi="Arial" w:cs="Arial"/>
                <w:b/>
                <w:bCs/>
                <w:lang w:val="it-IT"/>
              </w:rPr>
            </w:pPr>
          </w:p>
          <w:p w:rsidR="00A15F8E" w:rsidP="00637E1A" w14:paraId="738060FB" w14:textId="77777777">
            <w:pPr>
              <w:pStyle w:val="NoSpacing"/>
              <w:rPr>
                <w:rFonts w:ascii="Arial" w:hAnsi="Arial" w:cs="Arial"/>
                <w:b/>
                <w:bCs/>
                <w:lang w:val="it-IT"/>
              </w:rPr>
            </w:pPr>
          </w:p>
          <w:p w:rsidR="00A15F8E" w:rsidRPr="00F8466B" w:rsidP="00637E1A" w14:paraId="15DFB7A5" w14:textId="77777777">
            <w:pPr>
              <w:pStyle w:val="NoSpacing"/>
              <w:rPr>
                <w:rFonts w:ascii="Arial" w:hAnsi="Arial" w:cs="Arial"/>
                <w:b/>
                <w:bCs/>
                <w:lang w:val="it-IT"/>
              </w:rPr>
            </w:pPr>
          </w:p>
          <w:p w:rsidR="00F85831" w:rsidRPr="00F8466B" w:rsidP="00ED7BA2" w14:paraId="39CC4239" w14:textId="01A24B85">
            <w:pPr>
              <w:pStyle w:val="NoSpacing"/>
              <w:bidi w:val="0"/>
              <w:jc w:val="right"/>
              <w:rPr>
                <w:rFonts w:ascii="Arial" w:hAnsi="Arial" w:cs="Arial"/>
                <w:b/>
                <w:bCs/>
                <w:lang w:val="it-IT"/>
              </w:rPr>
            </w:pPr>
            <w:r>
              <w:rPr>
                <w:rFonts w:ascii="Arial" w:hAnsi="Arial" w:cs="Arial"/>
                <w:b/>
                <w:bCs/>
                <w:rtl w:val="0"/>
              </w:rPr>
              <w:t>3.2</w:t>
              <w:br/>
            </w:r>
          </w:p>
        </w:tc>
        <w:tc>
          <w:tcPr>
            <w:tcW w:w="10579" w:type="dxa"/>
          </w:tcPr>
          <w:p w:rsidR="0000441B" w:rsidRPr="005F33AE" w:rsidP="0000441B" w14:paraId="06CCBBA5" w14:textId="4D1FA247">
            <w:pPr>
              <w:bidi w:val="0"/>
              <w:rPr>
                <w:rFonts w:ascii="Arial" w:hAnsi="Arial" w:cs="Arial"/>
                <w:b/>
                <w:bCs/>
              </w:rPr>
            </w:pPr>
            <w:r w:rsidRPr="005F33AE">
              <w:rPr>
                <w:rStyle w:val="normaltextrun"/>
                <w:rFonts w:ascii="Arial" w:hAnsi="Arial" w:cs="Arial"/>
                <w:b/>
                <w:bCs/>
                <w:color w:val="000000"/>
                <w:shd w:val="clear" w:color="auto" w:fill="FFFFFF"/>
                <w:rtl w:val="0"/>
              </w:rPr>
              <w:t>Pa effaith mae eich prosiect(au) wedi'i chael ar eich sefydliad a'ch cyfranogwyr a sut ydych chi wedi rhannu eich effaith?</w:t>
            </w:r>
          </w:p>
          <w:p w:rsidR="00B34D16" w:rsidRPr="005F33AE" w:rsidP="00B34D16" w14:paraId="7CDF2B21" w14:textId="77777777">
            <w:pPr>
              <w:bidi w:val="0"/>
              <w:rPr>
                <w:rFonts w:ascii="Arial" w:hAnsi="Arial" w:cs="Arial"/>
              </w:rPr>
            </w:pPr>
            <w:r w:rsidRPr="005F33AE">
              <w:rPr>
                <w:rFonts w:ascii="Arial" w:hAnsi="Arial" w:cs="Arial"/>
                <w:rtl w:val="0"/>
              </w:rPr>
              <w:t xml:space="preserve">Adroddodd sawl mynychwr fod y symudeddau wedi cael effaith gadarnhaol ar brydlondeb, presenoldeb, ymddygiad, dyheadau a pherfformiad cyffredinol myfyrwyr. </w:t>
            </w:r>
          </w:p>
          <w:p w:rsidR="00B34D16" w:rsidRPr="005F33AE" w:rsidP="00F7406F" w14:paraId="38B46DA5" w14:textId="77777777">
            <w:pPr>
              <w:rPr>
                <w:rFonts w:ascii="Arial" w:hAnsi="Arial" w:cs="Arial"/>
                <w:highlight w:val="yellow"/>
              </w:rPr>
            </w:pPr>
          </w:p>
          <w:p w:rsidR="004352C2" w:rsidRPr="005F33AE" w:rsidP="00F7406F" w14:paraId="7EB4D02A" w14:textId="338631C4">
            <w:pPr>
              <w:bidi w:val="0"/>
              <w:rPr>
                <w:rFonts w:ascii="Arial" w:hAnsi="Arial" w:cs="Arial"/>
              </w:rPr>
            </w:pPr>
            <w:r w:rsidRPr="005F33AE">
              <w:rPr>
                <w:rFonts w:ascii="Arial" w:hAnsi="Arial" w:cs="Arial"/>
                <w:rtl w:val="0"/>
              </w:rPr>
              <w:t xml:space="preserve">Disgrifiodd un mynychwr y perthnasau cryf a adeiladwyd gyda thair ysgol ffydd yn Abu Dhabi fel rhan o brosiect wedi'i anelu at hyrwyddo ymwybyddiaeth a derbyniad o amrywiaeth ddiwylliannol. Ar ôl dychwelyd i Gymru, rhannodd y plant eu profiadau fel rhan o wasanaeth ysgol. Hysbyswyd myfyrwyr y byddai dewis cyfranogwyr ar gyfer symudeddau yn y dyfodol yn gysylltiedig â gwobrau ymddygiad a phresenoldeb; arweiniodd hyn at gynnydd o 3% mewn presenoldeb yn yr ysgol. </w:t>
            </w:r>
          </w:p>
          <w:p w:rsidR="0083122D" w:rsidRPr="005F33AE" w:rsidP="00F75E3F" w14:paraId="34700872" w14:textId="77777777">
            <w:pPr>
              <w:pStyle w:val="ListParagraph"/>
              <w:ind w:left="0"/>
              <w:rPr>
                <w:rFonts w:ascii="Arial" w:hAnsi="Arial" w:cs="Arial"/>
                <w:highlight w:val="yellow"/>
              </w:rPr>
            </w:pPr>
          </w:p>
          <w:p w:rsidR="0083122D" w:rsidRPr="005F33AE" w:rsidP="00F75E3F" w14:paraId="3E9F8930" w14:textId="6F9FC690">
            <w:pPr>
              <w:pStyle w:val="ListParagraph"/>
              <w:bidi w:val="0"/>
              <w:ind w:left="0"/>
              <w:rPr>
                <w:rFonts w:ascii="Arial" w:hAnsi="Arial" w:cs="Arial"/>
              </w:rPr>
            </w:pPr>
            <w:r w:rsidRPr="005F33AE">
              <w:rPr>
                <w:rFonts w:ascii="Arial" w:hAnsi="Arial" w:cs="Arial"/>
                <w:rtl w:val="0"/>
              </w:rPr>
              <w:t>Disgrifiodd mynychwr arall effaith athrawon yn teithio i'r Eidal i gyfarfod ag arweinwyr y byd ym maes datblygiad y blynyddoedd cynnar a dysgu sy'n canolbwyntio ar y disgybl a dysgu mwy am ddull addysgu Reggio Emilia. Dangosodd arolwg ôl-symudedd ymateb cadarnhaol iawn, gyda rhai ysgolion yn newid eu cwricwlwm cyfan yn seiliedig ar yr hyn yr oeddent wedi'i ddysgu, ac eraill yn gweithredu newidiadau llai yn yr ystafell ddosbarth. Cynhelir digwyddiad rhwydwaith i ysgolion ehangu effaith y dysgu i ragor o ysgolion yng Nghymru.</w:t>
            </w:r>
          </w:p>
          <w:p w:rsidR="00CB5391" w:rsidRPr="005F33AE" w:rsidP="00F75E3F" w14:paraId="350337A2" w14:textId="77777777">
            <w:pPr>
              <w:pStyle w:val="ListParagraph"/>
              <w:ind w:left="0"/>
              <w:rPr>
                <w:rFonts w:ascii="Arial" w:hAnsi="Arial" w:cs="Arial"/>
              </w:rPr>
            </w:pPr>
          </w:p>
          <w:p w:rsidR="0050096D" w:rsidRPr="005F33AE" w:rsidP="002202DE" w14:paraId="6431E0F6" w14:textId="77777777">
            <w:pPr>
              <w:rPr>
                <w:rFonts w:ascii="Arial" w:hAnsi="Arial" w:cs="Arial"/>
              </w:rPr>
            </w:pPr>
          </w:p>
          <w:p w:rsidR="0050096D" w:rsidRPr="005F33AE" w:rsidP="002202DE" w14:paraId="7F50869E" w14:textId="2DB28EBD">
            <w:pPr>
              <w:bidi w:val="0"/>
              <w:rPr>
                <w:rFonts w:ascii="Arial" w:hAnsi="Arial" w:cs="Arial"/>
              </w:rPr>
            </w:pPr>
            <w:r w:rsidRPr="005F33AE">
              <w:rPr>
                <w:rFonts w:ascii="Arial" w:hAnsi="Arial" w:cs="Arial"/>
                <w:rtl w:val="0"/>
              </w:rPr>
              <w:t xml:space="preserve">Disgrifiodd un mynychwr brosiect llais y disgybl a oedd yn cynnwys plant ysgol o Gymru yn ymweld â Norwy i ddatblygu syniadau/gweithgareddau i ddathlu gwahanol ddiwylliannau. Yn dilyn y daith, mae ymgysylltiad y disgyblion wedi cynyddu, ac mae mwy o gysylltedd a rhwydweithio wedi bod rhwng ysgolion yn ardal yr Awdurdod Lleol.   </w:t>
            </w:r>
          </w:p>
          <w:p w:rsidR="003C4F67" w:rsidRPr="005F33AE" w:rsidP="002202DE" w14:paraId="6B7DC1CD" w14:textId="77777777">
            <w:pPr>
              <w:rPr>
                <w:rFonts w:ascii="Arial" w:hAnsi="Arial" w:cs="Arial"/>
                <w:highlight w:val="yellow"/>
              </w:rPr>
            </w:pPr>
          </w:p>
          <w:p w:rsidR="0050096D" w:rsidRPr="005F33AE" w:rsidP="00393244" w14:paraId="4CD3259E" w14:textId="6BFB193C">
            <w:pPr>
              <w:bidi w:val="0"/>
              <w:rPr>
                <w:rFonts w:ascii="Arial" w:hAnsi="Arial" w:cs="Arial"/>
              </w:rPr>
            </w:pPr>
            <w:r w:rsidRPr="005F33AE">
              <w:rPr>
                <w:rFonts w:ascii="Arial" w:hAnsi="Arial" w:cs="Arial"/>
                <w:rtl w:val="0"/>
              </w:rPr>
              <w:t xml:space="preserve">Dywedodd mynychwr arall fod eu prosiect, a oedd yn cynnwys cyfranogwyr o gonsortiwm o ysgolion uwchradd yng Nghymru yn teithio i Lesotho ar gyfer cyfnewid diwylliannol a gwaith cydweithredol ar brosiectau dinasyddiaeth fyd-eang, wedi arwain at lai o achosion o hiliaeth yn eu hysgolion, a lefelau uwch o gymhelliant, hyder a dyhead myfyrwyr. Nodwyd bod hyder cynyddol dysgwyr agored i niwed yn arbennig o amlwg. </w:t>
            </w:r>
          </w:p>
          <w:p w:rsidR="00416254" w:rsidRPr="005F33AE" w:rsidP="00416254" w14:paraId="7D1CF791" w14:textId="77777777">
            <w:pPr>
              <w:rPr>
                <w:rFonts w:ascii="Arial" w:hAnsi="Arial" w:cs="Arial"/>
              </w:rPr>
            </w:pPr>
          </w:p>
          <w:p w:rsidR="006B37A1" w:rsidRPr="005F33AE" w:rsidP="006B37A1" w14:paraId="5BB1F36C" w14:textId="77777777">
            <w:pPr>
              <w:rPr>
                <w:rFonts w:ascii="Arial" w:hAnsi="Arial" w:cs="Arial"/>
                <w:i/>
                <w:iCs/>
              </w:rPr>
            </w:pPr>
          </w:p>
          <w:p w:rsidR="006B37A1" w:rsidRPr="005F33AE" w:rsidP="006B37A1" w14:paraId="42F2A727" w14:textId="77777777">
            <w:pPr>
              <w:bidi w:val="0"/>
              <w:rPr>
                <w:rStyle w:val="eop"/>
                <w:rFonts w:ascii="Arial" w:hAnsi="Arial" w:cs="Arial"/>
                <w:b/>
                <w:bCs/>
                <w:color w:val="000000"/>
                <w:shd w:val="clear" w:color="auto" w:fill="FFFFFF"/>
              </w:rPr>
            </w:pPr>
            <w:r w:rsidRPr="005F33AE">
              <w:rPr>
                <w:rStyle w:val="normaltextrun"/>
                <w:rFonts w:ascii="Arial" w:hAnsi="Arial" w:cs="Arial"/>
                <w:b/>
                <w:bCs/>
                <w:color w:val="000000"/>
                <w:shd w:val="clear" w:color="auto" w:fill="FFFFFF"/>
                <w:rtl w:val="0"/>
              </w:rPr>
              <w:t>Gwerth symudeddau mewnol  </w:t>
            </w:r>
          </w:p>
          <w:p w:rsidR="00605BEC" w:rsidRPr="005F33AE" w:rsidP="00605BEC" w14:paraId="5D93D14D" w14:textId="77777777">
            <w:pPr>
              <w:rPr>
                <w:rStyle w:val="eop"/>
                <w:rFonts w:ascii="Arial" w:hAnsi="Arial" w:cs="Arial"/>
                <w:b/>
                <w:bCs/>
                <w:color w:val="000000"/>
                <w:shd w:val="clear" w:color="auto" w:fill="FFFFFF"/>
              </w:rPr>
            </w:pPr>
          </w:p>
          <w:p w:rsidR="003C700B" w:rsidRPr="005F33AE" w:rsidP="00605BEC" w14:paraId="4D285216" w14:textId="0B82FD8F">
            <w:pPr>
              <w:bidi w:val="0"/>
              <w:rPr>
                <w:rStyle w:val="eop"/>
                <w:rFonts w:ascii="Arial" w:hAnsi="Arial" w:cs="Arial"/>
                <w:color w:val="000000"/>
                <w:shd w:val="clear" w:color="auto" w:fill="FFFFFF"/>
              </w:rPr>
            </w:pPr>
            <w:r w:rsidRPr="005F33AE">
              <w:rPr>
                <w:rStyle w:val="eop"/>
                <w:rFonts w:ascii="Arial" w:hAnsi="Arial" w:cs="Arial"/>
                <w:color w:val="000000"/>
                <w:shd w:val="clear" w:color="auto" w:fill="FFFFFF"/>
                <w:rtl w:val="0"/>
              </w:rPr>
              <w:t>Dau fynychwr yn unig oedd wedi cwblhau symudeddau mewnol; roedd gan eraill symudeddau mewnol wedi'u cynllunio a gwnaethant fynegi eu brwdfrydedd i groesawu'r cyfranogwyr mewnol.</w:t>
            </w:r>
          </w:p>
          <w:p w:rsidR="00C17581" w:rsidRPr="005F33AE" w:rsidP="00605BEC" w14:paraId="08920EB4" w14:textId="77777777">
            <w:pPr>
              <w:rPr>
                <w:rStyle w:val="eop"/>
                <w:rFonts w:ascii="Arial" w:hAnsi="Arial" w:cs="Arial"/>
                <w:b/>
                <w:bCs/>
                <w:color w:val="000000"/>
                <w:shd w:val="clear" w:color="auto" w:fill="FFFFFF"/>
              </w:rPr>
            </w:pPr>
          </w:p>
          <w:p w:rsidR="00E03165" w:rsidRPr="005F33AE" w:rsidP="00DE6D88" w14:paraId="4D40719C" w14:textId="0793B0B1">
            <w:pPr>
              <w:bidi w:val="0"/>
              <w:rPr>
                <w:rStyle w:val="eop"/>
                <w:rFonts w:ascii="Arial" w:hAnsi="Arial" w:cs="Arial"/>
                <w:color w:val="000000"/>
                <w:shd w:val="clear" w:color="auto" w:fill="FFFFFF"/>
              </w:rPr>
            </w:pPr>
            <w:r w:rsidRPr="005F33AE">
              <w:rPr>
                <w:rStyle w:val="eop"/>
                <w:rFonts w:ascii="Arial" w:hAnsi="Arial" w:cs="Arial"/>
                <w:color w:val="000000"/>
                <w:shd w:val="clear" w:color="auto" w:fill="FFFFFF"/>
                <w:rtl w:val="0"/>
              </w:rPr>
              <w:t xml:space="preserve">Nododd y rhai a oedd wedi cwblhau symudedd mewnol pa mor gadarnhaol oedd y profiad. Nodwyd pa mor effeithiol oedd cael pawb yn gweithio gyda'i gilydd a rhoi cyfle i blant ailgysylltu â'r rhai yr oeddent wedi datblygu cyfeillgarwch â nhw ar eu symudeddau allanol. Nodwyd bod yr ysgolion yr ymwelwyd â nhw fel rhan o'r symudedd allanol yn awyddus iawn i ymweld â Chymru i arsylwi arferion addysgu a rhannu syniadau ar ddulliau/sgiliau addysgu.  </w:t>
            </w:r>
          </w:p>
          <w:p w:rsidR="00386F2C" w:rsidRPr="005F33AE" w:rsidP="00605BEC" w14:paraId="6524676E" w14:textId="77777777">
            <w:pPr>
              <w:rPr>
                <w:rStyle w:val="eop"/>
                <w:rFonts w:ascii="Arial" w:hAnsi="Arial" w:cs="Arial"/>
                <w:b/>
                <w:bCs/>
                <w:color w:val="000000"/>
                <w:shd w:val="clear" w:color="auto" w:fill="FFFFFF"/>
              </w:rPr>
            </w:pPr>
          </w:p>
          <w:p w:rsidR="00A75E32" w:rsidRPr="005F33AE" w:rsidP="00924D5B" w14:paraId="61838242" w14:textId="6102C084">
            <w:pPr>
              <w:bidi w:val="0"/>
              <w:rPr>
                <w:rStyle w:val="eop"/>
                <w:rFonts w:ascii="Arial" w:hAnsi="Arial" w:cs="Arial"/>
                <w:color w:val="000000"/>
                <w:shd w:val="clear" w:color="auto" w:fill="FFFFFF"/>
              </w:rPr>
            </w:pPr>
            <w:r w:rsidRPr="005F33AE">
              <w:rPr>
                <w:rStyle w:val="eop"/>
                <w:rFonts w:ascii="Arial" w:hAnsi="Arial" w:cs="Arial"/>
                <w:color w:val="000000"/>
                <w:shd w:val="clear" w:color="auto" w:fill="FFFFFF"/>
                <w:rtl w:val="0"/>
              </w:rPr>
              <w:t xml:space="preserve">Adroddodd un mynychwr am ymweliad symudedd mewnol DPP ar gyfer athrawon o Dwrci, a oedd yn cynnwys cysgodi swyddi mewn amrywiol ysgolion yng Nghymru. Roedd yr adborth yn gadarnhaol iawn, gyda'r lefel uchel o ddarpariaeth ADY yn cael argraff arbennig ar y cyfranogwyr mewnol. Yn seiliedig ar eu profiadau, maent wedi mynd ymlaen i ysgrifennu adroddiad ar gyfer Llywodraeth Twrci yn amlinellu'r nodau ar gyfer darpariaeth ADY yn Nhwrci.  </w:t>
            </w:r>
          </w:p>
          <w:p w:rsidR="00F55BD3" w:rsidRPr="005F33AE" w:rsidP="00605BEC" w14:paraId="40888F67" w14:textId="77777777">
            <w:pPr>
              <w:rPr>
                <w:rStyle w:val="eop"/>
                <w:rFonts w:ascii="Arial" w:hAnsi="Arial" w:cs="Arial"/>
                <w:b/>
                <w:bCs/>
                <w:color w:val="000000"/>
                <w:shd w:val="clear" w:color="auto" w:fill="FFFFFF"/>
              </w:rPr>
            </w:pPr>
          </w:p>
          <w:p w:rsidR="005439FF" w:rsidRPr="005F33AE" w:rsidP="005439FF" w14:paraId="42ABB2AA" w14:textId="54516CF1">
            <w:pPr>
              <w:rPr>
                <w:rFonts w:ascii="Arial" w:hAnsi="Arial" w:cs="Arial"/>
                <w:b/>
                <w:bCs/>
                <w:i/>
                <w:iCs/>
              </w:rPr>
            </w:pPr>
            <w:r w:rsidRPr="005F33AE">
              <w:rPr>
                <w:rFonts w:ascii="Arial" w:hAnsi="Arial" w:cs="Arial"/>
              </w:rPr>
              <w:t xml:space="preserve"> </w:t>
            </w:r>
          </w:p>
        </w:tc>
        <w:tc>
          <w:tcPr>
            <w:tcW w:w="1535" w:type="dxa"/>
          </w:tcPr>
          <w:p w:rsidR="00F85831" w:rsidRPr="00F8466B" w:rsidP="00C408BC" w14:paraId="4FECADD6" w14:textId="78858ECF">
            <w:pPr>
              <w:pStyle w:val="paragraph"/>
              <w:spacing w:before="0" w:beforeAutospacing="0" w:after="0" w:afterAutospacing="0"/>
              <w:textAlignment w:val="baseline"/>
              <w:rPr>
                <w:rFonts w:ascii="Arial" w:hAnsi="Arial" w:cs="Arial"/>
                <w:b/>
                <w:bCs/>
                <w:sz w:val="22"/>
                <w:szCs w:val="22"/>
                <w:lang w:eastAsia="en-US"/>
              </w:rPr>
            </w:pPr>
          </w:p>
          <w:p w:rsidR="00F85831" w:rsidRPr="00F8466B" w:rsidP="00C408BC" w14:paraId="1125889C" w14:textId="77777777">
            <w:pPr>
              <w:pStyle w:val="paragraph"/>
              <w:spacing w:before="0" w:beforeAutospacing="0" w:after="0" w:afterAutospacing="0"/>
              <w:textAlignment w:val="baseline"/>
              <w:rPr>
                <w:rFonts w:ascii="Arial" w:hAnsi="Arial" w:cs="Arial"/>
                <w:sz w:val="22"/>
                <w:szCs w:val="22"/>
              </w:rPr>
            </w:pPr>
            <w:r w:rsidRPr="00F8466B">
              <w:rPr>
                <w:rFonts w:ascii="Arial" w:hAnsi="Arial" w:cs="Arial"/>
                <w:sz w:val="22"/>
                <w:szCs w:val="22"/>
              </w:rPr>
              <w:br/>
            </w:r>
          </w:p>
          <w:p w:rsidR="00F85831" w:rsidRPr="00F8466B" w:rsidP="00C408BC" w14:paraId="7530D90B" w14:textId="77777777">
            <w:pPr>
              <w:pStyle w:val="paragraph"/>
              <w:spacing w:before="0" w:beforeAutospacing="0" w:after="0" w:afterAutospacing="0"/>
              <w:textAlignment w:val="baseline"/>
              <w:rPr>
                <w:rFonts w:ascii="Arial" w:hAnsi="Arial" w:cs="Arial"/>
                <w:b/>
                <w:bCs/>
                <w:sz w:val="22"/>
                <w:szCs w:val="22"/>
                <w:lang w:eastAsia="en-US"/>
              </w:rPr>
            </w:pPr>
            <w:r w:rsidRPr="00F8466B">
              <w:rPr>
                <w:rFonts w:ascii="Arial" w:hAnsi="Arial" w:cs="Arial"/>
                <w:sz w:val="22"/>
                <w:szCs w:val="22"/>
              </w:rPr>
              <w:br/>
            </w:r>
          </w:p>
          <w:p w:rsidR="00F85831" w:rsidRPr="00F8466B" w:rsidP="00C408BC" w14:paraId="163E296A" w14:textId="77777777">
            <w:pPr>
              <w:pStyle w:val="paragraph"/>
              <w:spacing w:before="0" w:beforeAutospacing="0" w:after="0" w:afterAutospacing="0"/>
              <w:textAlignment w:val="baseline"/>
              <w:rPr>
                <w:rFonts w:ascii="Arial" w:hAnsi="Arial" w:cs="Arial"/>
                <w:b/>
                <w:bCs/>
                <w:sz w:val="22"/>
                <w:szCs w:val="22"/>
                <w:lang w:eastAsia="en-US"/>
              </w:rPr>
            </w:pPr>
          </w:p>
          <w:p w:rsidR="00F85831" w:rsidRPr="00F8466B" w:rsidP="00C408BC" w14:paraId="2846BEDF" w14:textId="77777777">
            <w:pPr>
              <w:pStyle w:val="paragraph"/>
              <w:spacing w:before="0" w:beforeAutospacing="0" w:after="0" w:afterAutospacing="0"/>
              <w:textAlignment w:val="baseline"/>
              <w:rPr>
                <w:rFonts w:ascii="Arial" w:hAnsi="Arial" w:cs="Arial"/>
                <w:b/>
                <w:bCs/>
                <w:sz w:val="22"/>
                <w:szCs w:val="22"/>
                <w:lang w:eastAsia="en-US"/>
              </w:rPr>
            </w:pPr>
          </w:p>
          <w:p w:rsidR="00F85831" w:rsidRPr="00F8466B" w:rsidP="00C408BC" w14:paraId="71DD41C8" w14:textId="77777777">
            <w:pPr>
              <w:pStyle w:val="paragraph"/>
              <w:spacing w:before="0" w:beforeAutospacing="0" w:after="0" w:afterAutospacing="0"/>
              <w:textAlignment w:val="baseline"/>
              <w:rPr>
                <w:rFonts w:ascii="Arial" w:hAnsi="Arial" w:cs="Arial"/>
                <w:b/>
                <w:bCs/>
                <w:sz w:val="22"/>
                <w:szCs w:val="22"/>
                <w:lang w:eastAsia="en-US"/>
              </w:rPr>
            </w:pPr>
          </w:p>
          <w:p w:rsidR="00F85831" w:rsidRPr="00F8466B" w:rsidP="00C408BC" w14:paraId="325C0FB7" w14:textId="19436B30">
            <w:pPr>
              <w:pStyle w:val="paragraph"/>
              <w:spacing w:before="0" w:beforeAutospacing="0" w:after="0" w:afterAutospacing="0"/>
              <w:textAlignment w:val="baseline"/>
              <w:rPr>
                <w:rFonts w:ascii="Arial" w:hAnsi="Arial" w:cs="Arial"/>
                <w:b/>
                <w:bCs/>
                <w:sz w:val="22"/>
                <w:szCs w:val="22"/>
                <w:lang w:eastAsia="en-US"/>
              </w:rPr>
            </w:pPr>
          </w:p>
          <w:p w:rsidR="00F85831" w:rsidRPr="00F8466B" w:rsidP="4CEBB71C" w14:paraId="59A231FA" w14:textId="51CCAD05">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rsidR="00F85831" w:rsidRPr="00F8466B" w:rsidP="4CEBB71C" w14:paraId="21E10D6C"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3A1C23E3"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28E76AE1"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7C65856B" w14:textId="77777777">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rsidR="00F85831" w:rsidRPr="00F8466B" w:rsidP="4CEBB71C" w14:paraId="7AA47414" w14:textId="77777777">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rsidR="00F85831" w:rsidRPr="00F8466B" w:rsidP="4CEBB71C" w14:paraId="10E1C077"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29217CEB"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254399AA"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744E2218"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4473C27B"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0BF26FE0"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06AE1FE4"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5AA71649"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6F066DA0"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2D4F0722"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3C4CCE89" w14:textId="77777777">
            <w:pPr>
              <w:pStyle w:val="paragraph"/>
              <w:spacing w:before="0" w:beforeAutospacing="0" w:after="0" w:afterAutospacing="0"/>
              <w:rPr>
                <w:rFonts w:ascii="Arial" w:hAnsi="Arial" w:cs="Arial"/>
                <w:b/>
                <w:bCs/>
                <w:sz w:val="22"/>
                <w:szCs w:val="22"/>
                <w:lang w:eastAsia="en-US"/>
              </w:rPr>
            </w:pPr>
          </w:p>
          <w:p w:rsidR="00F85831" w:rsidRPr="00F8466B" w:rsidP="4CEBB71C" w14:paraId="2AC5F98F" w14:textId="77777777">
            <w:pPr>
              <w:pStyle w:val="paragraph"/>
              <w:spacing w:before="0" w:beforeAutospacing="0" w:after="0" w:afterAutospacing="0"/>
              <w:rPr>
                <w:rFonts w:ascii="Arial" w:hAnsi="Arial" w:cs="Arial"/>
                <w:b/>
                <w:bCs/>
                <w:sz w:val="22"/>
                <w:szCs w:val="22"/>
                <w:lang w:eastAsia="en-US"/>
              </w:rPr>
            </w:pPr>
          </w:p>
          <w:p w:rsidR="00F85831" w:rsidRPr="00F8466B" w:rsidP="002E7A16" w14:paraId="6EE225BC" w14:textId="1449EF8D">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tc>
      </w:tr>
      <w:tr w14:paraId="07446728" w14:textId="77777777" w:rsidTr="18D6434C">
        <w:tblPrEx>
          <w:tblW w:w="13164" w:type="dxa"/>
          <w:tblLook w:val="04A0"/>
        </w:tblPrEx>
        <w:trPr>
          <w:trHeight w:val="300"/>
        </w:trPr>
        <w:tc>
          <w:tcPr>
            <w:tcW w:w="1050" w:type="dxa"/>
          </w:tcPr>
          <w:p w:rsidR="004F33D0" w:rsidRPr="00F8466B" w:rsidP="004F33D0" w14:paraId="0F7C429F" w14:textId="4C7BC43B">
            <w:pPr>
              <w:pStyle w:val="NoSpacing"/>
              <w:bidi w:val="0"/>
              <w:jc w:val="right"/>
              <w:rPr>
                <w:rFonts w:ascii="Arial" w:hAnsi="Arial" w:cs="Arial"/>
                <w:b/>
                <w:bCs/>
              </w:rPr>
            </w:pPr>
            <w:r w:rsidRPr="00F8466B">
              <w:rPr>
                <w:rFonts w:ascii="Arial" w:hAnsi="Arial" w:cs="Arial"/>
                <w:b/>
                <w:bCs/>
                <w:rtl w:val="0"/>
              </w:rPr>
              <w:t>4</w:t>
            </w:r>
          </w:p>
        </w:tc>
        <w:tc>
          <w:tcPr>
            <w:tcW w:w="10579" w:type="dxa"/>
          </w:tcPr>
          <w:p w:rsidR="004F33D0" w:rsidRPr="00F8466B" w:rsidP="004F33D0" w14:paraId="2D14916C" w14:textId="57564AAA">
            <w:pPr>
              <w:pStyle w:val="paragraph"/>
              <w:bidi w:val="0"/>
              <w:spacing w:before="0" w:beforeAutospacing="0" w:after="0" w:afterAutospacing="0"/>
              <w:textAlignment w:val="baseline"/>
              <w:rPr>
                <w:rStyle w:val="normaltextrun"/>
                <w:rFonts w:ascii="Arial" w:hAnsi="Arial" w:cs="Arial"/>
                <w:b/>
                <w:bCs/>
                <w:i/>
                <w:iCs/>
                <w:color w:val="000000"/>
                <w:sz w:val="22"/>
                <w:szCs w:val="22"/>
                <w:shd w:val="clear" w:color="auto" w:fill="FFFFFF"/>
              </w:rPr>
            </w:pPr>
            <w:r w:rsidRPr="00F8466B">
              <w:rPr>
                <w:rFonts w:ascii="Arial" w:hAnsi="Arial" w:cs="Arial"/>
                <w:b/>
                <w:bCs/>
                <w:sz w:val="22"/>
                <w:szCs w:val="22"/>
                <w:rtl w:val="0"/>
                <w:lang w:eastAsia="en-US"/>
              </w:rPr>
              <w:t>Canllawiau ar Adroddiadau Terfynol</w:t>
            </w:r>
          </w:p>
        </w:tc>
        <w:tc>
          <w:tcPr>
            <w:tcW w:w="1535" w:type="dxa"/>
          </w:tcPr>
          <w:p w:rsidR="004F33D0" w:rsidRPr="00F8466B" w:rsidP="004F33D0" w14:paraId="091BB6E7"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26DF2412" w14:textId="77777777" w:rsidTr="18D6434C">
        <w:tblPrEx>
          <w:tblW w:w="13164" w:type="dxa"/>
          <w:tblLook w:val="04A0"/>
        </w:tblPrEx>
        <w:trPr>
          <w:trHeight w:val="300"/>
        </w:trPr>
        <w:tc>
          <w:tcPr>
            <w:tcW w:w="1050" w:type="dxa"/>
          </w:tcPr>
          <w:p w:rsidR="004F33D0" w:rsidRPr="00F8466B" w:rsidP="004F33D0" w14:paraId="437B67E6" w14:textId="66AC41E4">
            <w:pPr>
              <w:pStyle w:val="NoSpacing"/>
              <w:bidi w:val="0"/>
              <w:jc w:val="right"/>
              <w:rPr>
                <w:rFonts w:ascii="Arial" w:hAnsi="Arial" w:cs="Arial"/>
                <w:b/>
                <w:bCs/>
              </w:rPr>
            </w:pPr>
            <w:r w:rsidRPr="00F8466B">
              <w:rPr>
                <w:rFonts w:ascii="Arial" w:hAnsi="Arial" w:cs="Arial"/>
                <w:b/>
                <w:bCs/>
                <w:rtl w:val="0"/>
              </w:rPr>
              <w:t>4.1</w:t>
            </w:r>
          </w:p>
        </w:tc>
        <w:tc>
          <w:tcPr>
            <w:tcW w:w="10579" w:type="dxa"/>
          </w:tcPr>
          <w:p w:rsidR="0093569B" w:rsidRPr="00A05CEC" w:rsidP="0093569B" w14:paraId="5093AF85" w14:textId="77777777">
            <w:pPr>
              <w:bidi w:val="0"/>
              <w:textAlignment w:val="baseline"/>
              <w:rPr>
                <w:rFonts w:ascii="Arial" w:hAnsi="Arial" w:cs="Arial"/>
              </w:rPr>
            </w:pPr>
            <w:r w:rsidRPr="00A05CEC">
              <w:rPr>
                <w:rStyle w:val="normaltextrun"/>
                <w:rFonts w:ascii="Arial" w:hAnsi="Arial" w:cs="Arial"/>
                <w:rtl w:val="0"/>
              </w:rPr>
              <w:t>Atgoffwyd aelodau oedd yn agosáu at ddiwedd eu prosiectau o'r pwyntiau canlynol i helpu gyda chwblhau adroddiadau terfynol:</w:t>
            </w:r>
          </w:p>
          <w:p w:rsidR="0093569B" w:rsidRPr="00A05CEC" w:rsidP="0093569B" w14:paraId="4CC169EA" w14:textId="0E73F165">
            <w:pPr>
              <w:numPr>
                <w:ilvl w:val="0"/>
                <w:numId w:val="33"/>
              </w:numPr>
              <w:bidi w:val="0"/>
              <w:ind w:left="0" w:firstLine="0"/>
              <w:textAlignment w:val="baseline"/>
              <w:rPr>
                <w:rFonts w:ascii="Arial" w:hAnsi="Arial" w:cs="Arial"/>
              </w:rPr>
            </w:pPr>
            <w:r w:rsidRPr="00044EC8">
              <w:rPr>
                <w:rStyle w:val="normaltextrun"/>
                <w:rFonts w:ascii="Arial" w:hAnsi="Arial" w:cs="Arial"/>
                <w:rtl w:val="0"/>
              </w:rPr>
              <w:t>Pwysigrwydd cwblhau adroddiadau cyfranogwyr cyn gynted â phosibl ar ôl i symudeddau ddigwydd a dim hwyrach na 28 diwrnod ar ôl y symudedd. Defnyddir y wybodaeth hon i lenwi templedi eich adroddiad terfynol a chyfrifo taliadau terfynol, felly mae cywirdeb yn bwysig. </w:t>
            </w:r>
          </w:p>
          <w:p w:rsidR="0093569B" w:rsidRPr="00A05CEC" w:rsidP="0093569B" w14:paraId="330925BA" w14:textId="77777777">
            <w:pPr>
              <w:numPr>
                <w:ilvl w:val="0"/>
                <w:numId w:val="34"/>
              </w:numPr>
              <w:bidi w:val="0"/>
              <w:ind w:left="0" w:firstLine="0"/>
              <w:textAlignment w:val="baseline"/>
              <w:rPr>
                <w:rFonts w:ascii="Arial" w:hAnsi="Arial" w:cs="Arial"/>
              </w:rPr>
            </w:pPr>
            <w:r>
              <w:rPr>
                <w:rStyle w:val="normaltextrun"/>
                <w:rFonts w:ascii="Arial" w:hAnsi="Arial" w:cs="Arial"/>
                <w:rtl w:val="0"/>
              </w:rPr>
              <w:t>Yr angen i uwchlwytho o leiaf dri llun o'ch prosiect i'ch ffolder adrodd. Gellir gwneud hyn ar unrhyw adeg yn ystod y prosiect.  </w:t>
            </w:r>
          </w:p>
          <w:p w:rsidR="004F33D0" w:rsidRPr="00F8466B" w:rsidP="0093569B" w14:paraId="704DAB62" w14:textId="4FF2DCE1">
            <w:pPr>
              <w:numPr>
                <w:ilvl w:val="0"/>
                <w:numId w:val="35"/>
              </w:numPr>
              <w:bidi w:val="0"/>
              <w:ind w:left="0" w:firstLine="0"/>
              <w:textAlignment w:val="baseline"/>
              <w:rPr>
                <w:rStyle w:val="normaltextrun"/>
                <w:rFonts w:ascii="Arial" w:hAnsi="Arial" w:cs="Arial"/>
                <w:b/>
                <w:bCs/>
                <w:i/>
                <w:iCs/>
                <w:color w:val="000000"/>
                <w:shd w:val="clear" w:color="auto" w:fill="FFFFFF"/>
              </w:rPr>
            </w:pPr>
            <w:r w:rsidRPr="0093569B">
              <w:rPr>
                <w:rStyle w:val="normaltextrun"/>
                <w:rFonts w:ascii="Arial" w:hAnsi="Arial" w:cs="Arial"/>
                <w:rtl w:val="0"/>
              </w:rPr>
              <w:t>Mae'r templed adroddiad terfynol yn cynnwys manylion ariannol a chwestiynau am effaith eich prosiect. Bydd rhywfaint o'r wybodaeth hon yn cael ei chynnwys ar dudalen eich prosiect ar ein gwefan ynghyd â'ch lluniau, felly ystyriwch y ffordd orau o ddangos yr effaith a'r gwahaniaeth y mae eich prosiect wedi'i wneud wrth ysgrifennu eich atebion.  </w:t>
            </w:r>
          </w:p>
        </w:tc>
        <w:tc>
          <w:tcPr>
            <w:tcW w:w="1535" w:type="dxa"/>
          </w:tcPr>
          <w:p w:rsidR="004F33D0" w:rsidRPr="00F8466B" w:rsidP="004F33D0" w14:paraId="6EB4BDB8"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2A113597" w14:textId="77777777" w:rsidTr="18D6434C">
        <w:tblPrEx>
          <w:tblW w:w="13164" w:type="dxa"/>
          <w:tblLook w:val="04A0"/>
        </w:tblPrEx>
        <w:trPr>
          <w:trHeight w:val="300"/>
        </w:trPr>
        <w:tc>
          <w:tcPr>
            <w:tcW w:w="1050" w:type="dxa"/>
          </w:tcPr>
          <w:p w:rsidR="00F61658" w:rsidRPr="00F8466B" w:rsidP="004F33D0" w14:paraId="5DB3D5D8" w14:textId="1C49B9C8">
            <w:pPr>
              <w:pStyle w:val="NoSpacing"/>
              <w:bidi w:val="0"/>
              <w:jc w:val="right"/>
              <w:rPr>
                <w:rFonts w:ascii="Arial" w:hAnsi="Arial" w:cs="Arial"/>
                <w:b/>
                <w:bCs/>
              </w:rPr>
            </w:pPr>
            <w:r w:rsidRPr="00F8466B">
              <w:rPr>
                <w:rFonts w:ascii="Arial" w:hAnsi="Arial" w:cs="Arial"/>
                <w:b/>
                <w:bCs/>
                <w:rtl w:val="0"/>
              </w:rPr>
              <w:t>5</w:t>
            </w:r>
          </w:p>
        </w:tc>
        <w:tc>
          <w:tcPr>
            <w:tcW w:w="10579" w:type="dxa"/>
          </w:tcPr>
          <w:p w:rsidR="00F61658" w:rsidRPr="00F8466B" w:rsidP="004F33D0" w14:paraId="571F9A35" w14:textId="0700B35B">
            <w:pPr>
              <w:pStyle w:val="paragraph"/>
              <w:bidi w:val="0"/>
              <w:spacing w:before="0" w:beforeAutospacing="0" w:after="0" w:afterAutospacing="0"/>
              <w:textAlignment w:val="baseline"/>
              <w:rPr>
                <w:rStyle w:val="normaltextrun"/>
                <w:rFonts w:ascii="Arial" w:hAnsi="Arial" w:cs="Arial"/>
                <w:b/>
                <w:bCs/>
                <w:i/>
                <w:iCs/>
                <w:color w:val="000000"/>
                <w:sz w:val="22"/>
                <w:szCs w:val="22"/>
                <w:shd w:val="clear" w:color="auto" w:fill="FFFFFF"/>
              </w:rPr>
            </w:pPr>
            <w:r w:rsidRPr="00F8466B">
              <w:rPr>
                <w:rFonts w:ascii="Arial" w:hAnsi="Arial" w:cs="Arial"/>
                <w:b/>
                <w:bCs/>
                <w:i/>
                <w:iCs/>
                <w:sz w:val="22"/>
                <w:szCs w:val="22"/>
                <w:rtl w:val="0"/>
              </w:rPr>
              <w:t>Diweddariad ar Erasmus+</w:t>
            </w:r>
          </w:p>
        </w:tc>
        <w:tc>
          <w:tcPr>
            <w:tcW w:w="1535" w:type="dxa"/>
          </w:tcPr>
          <w:p w:rsidR="00F61658" w:rsidRPr="00F8466B" w:rsidP="004F33D0" w14:paraId="726BBBD1"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325E59D2" w14:textId="77777777" w:rsidTr="18D6434C">
        <w:tblPrEx>
          <w:tblW w:w="13164" w:type="dxa"/>
          <w:tblLook w:val="04A0"/>
        </w:tblPrEx>
        <w:trPr>
          <w:trHeight w:val="300"/>
        </w:trPr>
        <w:tc>
          <w:tcPr>
            <w:tcW w:w="1050" w:type="dxa"/>
          </w:tcPr>
          <w:p w:rsidR="00F61658" w:rsidRPr="00F8466B" w:rsidP="004F33D0" w14:paraId="7D5F87D8" w14:textId="445A40B1">
            <w:pPr>
              <w:pStyle w:val="NoSpacing"/>
              <w:bidi w:val="0"/>
              <w:jc w:val="right"/>
              <w:rPr>
                <w:rFonts w:ascii="Arial" w:hAnsi="Arial" w:cs="Arial"/>
                <w:b/>
                <w:bCs/>
              </w:rPr>
            </w:pPr>
            <w:r w:rsidRPr="00F8466B">
              <w:rPr>
                <w:rFonts w:ascii="Arial" w:hAnsi="Arial" w:cs="Arial"/>
                <w:b/>
                <w:bCs/>
                <w:rtl w:val="0"/>
              </w:rPr>
              <w:t>5.1</w:t>
            </w:r>
          </w:p>
        </w:tc>
        <w:tc>
          <w:tcPr>
            <w:tcW w:w="10579" w:type="dxa"/>
          </w:tcPr>
          <w:p w:rsidR="00602226" w:rsidP="00602226" w14:paraId="406549FD" w14:textId="7597F33C">
            <w:pPr>
              <w:bidi w:val="0"/>
              <w:textAlignment w:val="baseline"/>
              <w:rPr>
                <w:rStyle w:val="eop"/>
                <w:rFonts w:ascii="Arial" w:hAnsi="Arial" w:cs="Arial"/>
                <w:lang w:val="en-US"/>
              </w:rPr>
            </w:pPr>
            <w:r>
              <w:rPr>
                <w:rStyle w:val="normaltextrun"/>
                <w:rFonts w:ascii="Arial" w:hAnsi="Arial" w:cs="Arial"/>
                <w:rtl w:val="0"/>
              </w:rPr>
              <w:t>Rhoddodd RP ddiweddariad byr ar raglen Erasmus a dyfodol Taith. Ym mis Mai 2025, gwnaeth y DU gyhoeddiad y byddai trafodaethau'n dechrau i'r DU ailymuno ag Erasmus. Mae trafodaethau'n mynd rhagddynt ond nid oes cytundeb ffurfiol ar gyllidebau eto. Mae cynlluniau i'r DU ailymuno ag Erasmus yn 2027, ond mae'n bosibl y gallai'r dyddiad hwnnw gael ei wthio i 2028, pan fydd iteriad neu gylch ariannu nesaf Erasmus yn dechrau. Unwaith y bydd canlyniad y trafodaethau hyn yn hysbys, bydd y goblygiadau ar gyfer rhaglen Taith yn cael eu hasesu. </w:t>
            </w:r>
          </w:p>
          <w:p w:rsidR="00DE2E7B" w:rsidP="00602226" w14:paraId="462B59D9" w14:textId="77777777">
            <w:pPr>
              <w:textAlignment w:val="baseline"/>
              <w:rPr>
                <w:rStyle w:val="eop"/>
                <w:lang w:val="en-US"/>
              </w:rPr>
            </w:pPr>
          </w:p>
          <w:p w:rsidR="00DE2E7B" w:rsidRPr="003E45BF" w:rsidP="00602226" w14:paraId="35428B71" w14:textId="54EC4F4F">
            <w:pPr>
              <w:bidi w:val="0"/>
              <w:textAlignment w:val="baseline"/>
              <w:rPr>
                <w:rFonts w:ascii="Arial" w:hAnsi="Arial" w:cs="Arial"/>
                <w:lang w:val="en-US"/>
              </w:rPr>
            </w:pPr>
            <w:r>
              <w:rPr>
                <w:rFonts w:ascii="Arial" w:hAnsi="Arial" w:cs="Arial"/>
                <w:rtl w:val="0"/>
              </w:rPr>
              <w:t>Mae'r Adran Addysg wedi cynnal cyfarfodydd ag Ysgolion i drafod eu barn ar ailgysylltu posibl ag Erasmus+ a thrafod eu profiadau gyda rhaglen Taith ac Erasmus fel ei gilydd.</w:t>
            </w:r>
          </w:p>
          <w:p w:rsidR="00602226" w:rsidRPr="003E45BF" w:rsidP="00602226" w14:paraId="08D43A24" w14:textId="77777777">
            <w:pPr>
              <w:textAlignment w:val="baseline"/>
              <w:rPr>
                <w:rFonts w:ascii="Arial" w:hAnsi="Arial" w:cs="Arial"/>
                <w:lang w:val="en-US"/>
              </w:rPr>
            </w:pPr>
            <w:r w:rsidRPr="003E45BF">
              <w:rPr>
                <w:rStyle w:val="eop"/>
                <w:rFonts w:ascii="Arial" w:hAnsi="Arial" w:cs="Arial"/>
                <w:lang w:val="en-US"/>
              </w:rPr>
              <w:t> </w:t>
            </w:r>
          </w:p>
          <w:p w:rsidR="00F61658" w:rsidRPr="00602226" w:rsidP="0062292C" w14:paraId="54EB6639" w14:textId="644546BA">
            <w:pPr>
              <w:bidi w:val="0"/>
              <w:textAlignment w:val="baseline"/>
              <w:rPr>
                <w:rStyle w:val="normaltextrun"/>
                <w:rFonts w:ascii="Arial" w:hAnsi="Arial" w:eastAsiaTheme="minorEastAsia" w:cs="Arial"/>
                <w:i/>
                <w:iCs/>
                <w:color w:val="EE0000"/>
                <w:lang w:eastAsia="en-GB"/>
              </w:rPr>
            </w:pPr>
            <w:r w:rsidRPr="003E45BF">
              <w:rPr>
                <w:rStyle w:val="normaltextrun"/>
                <w:rFonts w:ascii="Arial" w:hAnsi="Arial" w:cs="Arial"/>
                <w:rtl w:val="0"/>
              </w:rPr>
              <w:t>Bydd Taith yn dod i ben ym mis Awst 2027. Mae Taith yn paratoi ar hyn o bryd ar gyfer yr alwad olaf am gyllid, a fydd yn agor ym mis Ionawr 2027. </w:t>
            </w:r>
          </w:p>
        </w:tc>
        <w:tc>
          <w:tcPr>
            <w:tcW w:w="1535" w:type="dxa"/>
          </w:tcPr>
          <w:p w:rsidR="00F61658" w:rsidRPr="00F8466B" w:rsidP="004F33D0" w14:paraId="65BD832E" w14:textId="77777777">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48A83EEB" w14:textId="29089FB0" w:rsidTr="18D6434C">
        <w:tblPrEx>
          <w:tblW w:w="13164" w:type="dxa"/>
          <w:tblLook w:val="04A0"/>
        </w:tblPrEx>
        <w:trPr>
          <w:trHeight w:val="300"/>
        </w:trPr>
        <w:tc>
          <w:tcPr>
            <w:tcW w:w="1050" w:type="dxa"/>
          </w:tcPr>
          <w:p w:rsidR="004F33D0" w:rsidRPr="00F8466B" w:rsidP="004F33D0" w14:paraId="1EC03A5F" w14:textId="351A808D">
            <w:pPr>
              <w:pStyle w:val="NoSpacing"/>
              <w:bidi w:val="0"/>
              <w:jc w:val="right"/>
              <w:rPr>
                <w:rFonts w:ascii="Arial" w:hAnsi="Arial" w:cs="Arial"/>
                <w:b/>
                <w:bCs/>
              </w:rPr>
            </w:pPr>
            <w:r w:rsidRPr="00F8466B">
              <w:rPr>
                <w:rFonts w:ascii="Arial" w:hAnsi="Arial" w:cs="Arial"/>
                <w:b/>
                <w:bCs/>
                <w:rtl w:val="0"/>
              </w:rPr>
              <w:t>6</w:t>
            </w:r>
          </w:p>
        </w:tc>
        <w:tc>
          <w:tcPr>
            <w:tcW w:w="10579" w:type="dxa"/>
          </w:tcPr>
          <w:p w:rsidR="004F33D0" w:rsidRPr="00F8466B" w:rsidP="004F33D0" w14:paraId="4F8BFE51" w14:textId="588D0810">
            <w:pPr>
              <w:pStyle w:val="paragraph"/>
              <w:bidi w:val="0"/>
              <w:spacing w:before="0" w:beforeAutospacing="0" w:after="0" w:afterAutospacing="0"/>
              <w:textAlignment w:val="baseline"/>
              <w:rPr>
                <w:rFonts w:ascii="Arial" w:hAnsi="Arial" w:cs="Arial"/>
                <w:b/>
                <w:bCs/>
                <w:i/>
                <w:iCs/>
                <w:sz w:val="22"/>
                <w:szCs w:val="22"/>
                <w:lang w:eastAsia="en-US"/>
              </w:rPr>
            </w:pPr>
            <w:r w:rsidRPr="00F8466B">
              <w:rPr>
                <w:rStyle w:val="normaltextrun"/>
                <w:rFonts w:ascii="Arial" w:hAnsi="Arial" w:cs="Arial"/>
                <w:b/>
                <w:bCs/>
                <w:i/>
                <w:iCs/>
                <w:color w:val="000000"/>
                <w:sz w:val="22"/>
                <w:szCs w:val="22"/>
                <w:shd w:val="clear" w:color="auto" w:fill="FFFFFF"/>
                <w:rtl w:val="0"/>
              </w:rPr>
              <w:t>Eitemau a godwyd gan aelodau'r grŵp rhanddeiliaid sector </w:t>
            </w:r>
          </w:p>
        </w:tc>
        <w:tc>
          <w:tcPr>
            <w:tcW w:w="1535" w:type="dxa"/>
          </w:tcPr>
          <w:p w:rsidR="004F33D0" w:rsidRPr="00F8466B" w:rsidP="004F33D0" w14:paraId="4AE2E9D2" w14:textId="0518710D">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14:paraId="053A8E7D" w14:textId="0BB16031" w:rsidTr="18D6434C">
        <w:tblPrEx>
          <w:tblW w:w="13164" w:type="dxa"/>
          <w:tblLook w:val="04A0"/>
        </w:tblPrEx>
        <w:trPr>
          <w:trHeight w:val="300"/>
        </w:trPr>
        <w:tc>
          <w:tcPr>
            <w:tcW w:w="1050" w:type="dxa"/>
          </w:tcPr>
          <w:p w:rsidR="004F33D0" w:rsidRPr="00F8466B" w:rsidP="004F33D0" w14:paraId="2E6DE29C" w14:textId="418542AD">
            <w:pPr>
              <w:pStyle w:val="NoSpacing"/>
              <w:bidi w:val="0"/>
              <w:jc w:val="right"/>
              <w:rPr>
                <w:rFonts w:ascii="Arial" w:hAnsi="Arial" w:cs="Arial"/>
                <w:b/>
                <w:bCs/>
              </w:rPr>
            </w:pPr>
            <w:r w:rsidRPr="00F8466B">
              <w:rPr>
                <w:rFonts w:ascii="Arial" w:hAnsi="Arial" w:cs="Arial"/>
                <w:b/>
                <w:bCs/>
                <w:rtl w:val="0"/>
              </w:rPr>
              <w:t>6.1</w:t>
              <w:br/>
            </w:r>
          </w:p>
        </w:tc>
        <w:tc>
          <w:tcPr>
            <w:tcW w:w="10579" w:type="dxa"/>
          </w:tcPr>
          <w:p w:rsidR="0099769D" w:rsidRPr="0058388D" w:rsidP="00DE2E7B" w14:paraId="489B3484" w14:textId="7665FEC4">
            <w:pPr>
              <w:bidi w:val="0"/>
              <w:rPr>
                <w:rFonts w:ascii="Arial" w:hAnsi="Arial" w:cs="Arial"/>
              </w:rPr>
            </w:pPr>
            <w:r>
              <w:rPr>
                <w:rFonts w:ascii="Arial" w:hAnsi="Arial" w:cs="Arial"/>
                <w:rtl w:val="0"/>
              </w:rPr>
              <w:t>Diolchodd y mynychwyr i Taith am fod yn hawdd mynd atynt ac am ddarparu lefel uchel o gefnogaeth i dderbynyddion grantiau.</w:t>
            </w:r>
          </w:p>
        </w:tc>
        <w:tc>
          <w:tcPr>
            <w:tcW w:w="1535" w:type="dxa"/>
          </w:tcPr>
          <w:p w:rsidR="004F33D0" w:rsidRPr="00F8466B" w:rsidP="004F33D0" w14:paraId="2EC3E5CF" w14:textId="70C99628">
            <w:pPr>
              <w:rPr>
                <w:rStyle w:val="normaltextrun"/>
                <w:rFonts w:ascii="Arial" w:hAnsi="Arial" w:cs="Arial"/>
                <w:b/>
                <w:bCs/>
              </w:rPr>
            </w:pPr>
            <w:r w:rsidRPr="00F8466B">
              <w:rPr>
                <w:rStyle w:val="normaltextrun"/>
                <w:rFonts w:ascii="Arial" w:hAnsi="Arial" w:cs="Arial"/>
                <w:b/>
                <w:bCs/>
              </w:rPr>
              <w:br/>
            </w:r>
          </w:p>
        </w:tc>
      </w:tr>
      <w:tr w14:paraId="458F6267" w14:textId="1E926D30" w:rsidTr="18D6434C">
        <w:tblPrEx>
          <w:tblW w:w="13164" w:type="dxa"/>
          <w:tblLook w:val="04A0"/>
        </w:tblPrEx>
        <w:trPr>
          <w:trHeight w:val="300"/>
        </w:trPr>
        <w:tc>
          <w:tcPr>
            <w:tcW w:w="1050" w:type="dxa"/>
          </w:tcPr>
          <w:p w:rsidR="004F33D0" w:rsidRPr="00F8466B" w:rsidP="004F33D0" w14:paraId="7F72C1F6" w14:textId="4D51D6B6">
            <w:pPr>
              <w:pStyle w:val="NoSpacing"/>
              <w:bidi w:val="0"/>
              <w:jc w:val="right"/>
              <w:rPr>
                <w:rFonts w:ascii="Arial" w:hAnsi="Arial" w:cs="Arial"/>
                <w:b/>
                <w:bCs/>
              </w:rPr>
            </w:pPr>
            <w:r w:rsidRPr="00F8466B">
              <w:rPr>
                <w:rFonts w:ascii="Arial" w:hAnsi="Arial" w:cs="Arial"/>
                <w:b/>
                <w:bCs/>
                <w:rtl w:val="0"/>
              </w:rPr>
              <w:t>7</w:t>
            </w:r>
          </w:p>
        </w:tc>
        <w:tc>
          <w:tcPr>
            <w:tcW w:w="10579" w:type="dxa"/>
          </w:tcPr>
          <w:p w:rsidR="004F33D0" w:rsidRPr="0058388D" w:rsidP="004F33D0" w14:paraId="69C0F51C" w14:textId="34C14D4A">
            <w:pPr>
              <w:pStyle w:val="NoSpacing"/>
              <w:bidi w:val="0"/>
              <w:rPr>
                <w:rFonts w:ascii="Arial" w:hAnsi="Arial" w:cs="Arial"/>
                <w:b/>
                <w:bCs/>
              </w:rPr>
            </w:pPr>
            <w:r w:rsidRPr="0058388D">
              <w:rPr>
                <w:rStyle w:val="normaltextrun"/>
                <w:rFonts w:ascii="Arial" w:hAnsi="Arial" w:cs="Arial"/>
                <w:b/>
                <w:bCs/>
                <w:rtl w:val="0"/>
              </w:rPr>
              <w:t>Dyddiad y cyfarfod nesaf</w:t>
            </w:r>
          </w:p>
        </w:tc>
        <w:tc>
          <w:tcPr>
            <w:tcW w:w="1535" w:type="dxa"/>
          </w:tcPr>
          <w:p w:rsidR="004F33D0" w:rsidRPr="00F8466B" w:rsidP="004F33D0" w14:paraId="72738AB9" w14:textId="3D58E9C3">
            <w:pPr>
              <w:pStyle w:val="NoSpacing"/>
              <w:rPr>
                <w:rStyle w:val="normaltextrun"/>
                <w:rFonts w:ascii="Arial" w:hAnsi="Arial" w:cs="Arial"/>
                <w:b/>
                <w:bCs/>
              </w:rPr>
            </w:pPr>
          </w:p>
        </w:tc>
      </w:tr>
      <w:tr w14:paraId="30A7AE81" w14:textId="40A7F3B7" w:rsidTr="18D6434C">
        <w:tblPrEx>
          <w:tblW w:w="13164" w:type="dxa"/>
          <w:tblLook w:val="04A0"/>
        </w:tblPrEx>
        <w:trPr>
          <w:trHeight w:val="300"/>
        </w:trPr>
        <w:tc>
          <w:tcPr>
            <w:tcW w:w="1050" w:type="dxa"/>
          </w:tcPr>
          <w:p w:rsidR="004F33D0" w:rsidRPr="005F33AE" w:rsidP="005F33AE" w14:paraId="28BED70C" w14:textId="3E9A8D79">
            <w:pPr>
              <w:pStyle w:val="NoSpacing"/>
              <w:bidi w:val="0"/>
              <w:jc w:val="right"/>
              <w:rPr>
                <w:rFonts w:ascii="Arial" w:hAnsi="Arial" w:cs="Arial"/>
                <w:b/>
                <w:bCs/>
                <w:lang w:val="it-IT"/>
              </w:rPr>
            </w:pPr>
            <w:r w:rsidRPr="00F8466B">
              <w:rPr>
                <w:rFonts w:ascii="Arial" w:hAnsi="Arial" w:cs="Arial"/>
                <w:b/>
                <w:bCs/>
                <w:rtl w:val="0"/>
              </w:rPr>
              <w:t>7.</w:t>
            </w:r>
          </w:p>
        </w:tc>
        <w:tc>
          <w:tcPr>
            <w:tcW w:w="10579" w:type="dxa"/>
          </w:tcPr>
          <w:p w:rsidR="004F33D0" w:rsidRPr="0058388D" w:rsidP="004F33D0" w14:paraId="08C22372" w14:textId="4DA3F98F">
            <w:pPr>
              <w:shd w:val="clear" w:color="auto" w:fill="FFFFFF" w:themeFill="background1"/>
              <w:bidi w:val="0"/>
              <w:spacing w:before="100" w:beforeAutospacing="1" w:after="100" w:afterAutospacing="1"/>
              <w:rPr>
                <w:rFonts w:ascii="Arial" w:hAnsi="Arial" w:cs="Arial"/>
                <w:shd w:val="clear" w:color="auto" w:fill="FFFFFF"/>
              </w:rPr>
            </w:pPr>
            <w:r w:rsidRPr="0058388D">
              <w:rPr>
                <w:rFonts w:ascii="Arial" w:hAnsi="Arial" w:eastAsiaTheme="minorEastAsia" w:cs="Arial"/>
                <w:shd w:val="clear" w:color="auto" w:fill="FFFFFF"/>
                <w:rtl w:val="0"/>
              </w:rPr>
              <w:t>Bydd dyddiad y cyfarfod nesaf yn cael ei gadarnhau.</w:t>
            </w:r>
          </w:p>
        </w:tc>
        <w:tc>
          <w:tcPr>
            <w:tcW w:w="1535" w:type="dxa"/>
          </w:tcPr>
          <w:p w:rsidR="004F33D0" w:rsidRPr="00F8466B" w:rsidP="004F33D0" w14:paraId="063D86BB" w14:textId="469731D0">
            <w:pPr>
              <w:shd w:val="clear" w:color="auto" w:fill="FFFFFF" w:themeFill="background1"/>
              <w:spacing w:before="100" w:beforeAutospacing="1" w:after="100" w:afterAutospacing="1"/>
              <w:rPr>
                <w:rFonts w:ascii="Arial" w:hAnsi="Arial" w:eastAsiaTheme="minorEastAsia" w:cs="Arial"/>
                <w:shd w:val="clear" w:color="auto" w:fill="FFFFFF"/>
              </w:rPr>
            </w:pPr>
          </w:p>
        </w:tc>
      </w:tr>
    </w:tbl>
    <w:p w:rsidR="00F632C9" w:rsidRPr="00F8466B" w:rsidP="005F33AE" w14:paraId="2B4B70F4" w14:textId="7DBF1FBC">
      <w:pPr>
        <w:pStyle w:val="paragraph"/>
        <w:spacing w:before="0" w:beforeAutospacing="0" w:after="0" w:afterAutospacing="0"/>
        <w:rPr>
          <w:rFonts w:ascii="Arial" w:hAnsi="Arial" w:cs="Arial"/>
          <w:sz w:val="22"/>
          <w:szCs w:val="22"/>
        </w:rPr>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779A3"/>
    <w:multiLevelType w:val="hybridMultilevel"/>
    <w:tmpl w:val="4B14904A"/>
    <w:lvl w:ilvl="0">
      <w:start w:val="3"/>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6904E7"/>
    <w:multiLevelType w:val="multilevel"/>
    <w:tmpl w:val="62F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667131"/>
    <w:multiLevelType w:val="multilevel"/>
    <w:tmpl w:val="87BCC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C20A4"/>
    <w:multiLevelType w:val="multilevel"/>
    <w:tmpl w:val="7F98475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rial" w:hAnsi="Arial" w:eastAsiaTheme="minorHAnsi"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ED150C"/>
    <w:multiLevelType w:val="hybridMultilevel"/>
    <w:tmpl w:val="64161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2C0271"/>
    <w:multiLevelType w:val="hybridMultilevel"/>
    <w:tmpl w:val="4476EB02"/>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A6493D"/>
    <w:multiLevelType w:val="hybridMultilevel"/>
    <w:tmpl w:val="65E80584"/>
    <w:lvl w:ilvl="0">
      <w:start w:val="3"/>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31822A6"/>
    <w:multiLevelType w:val="hybridMultilevel"/>
    <w:tmpl w:val="D2602488"/>
    <w:lvl w:ilvl="0">
      <w:start w:val="1"/>
      <w:numFmt w:val="decimal"/>
      <w:lvlText w:val="%1."/>
      <w:lvlJc w:val="left"/>
      <w:pPr>
        <w:ind w:left="1080" w:hanging="360"/>
      </w:pPr>
      <w:rPr>
        <w:rFonts w:ascii="Calibri" w:hAnsi="Calibri" w:cs="Calibri"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931D1C"/>
    <w:multiLevelType w:val="hybridMultilevel"/>
    <w:tmpl w:val="982432A4"/>
    <w:lvl w:ilvl="0">
      <w:start w:val="2"/>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EC035AB"/>
    <w:multiLevelType w:val="hybridMultilevel"/>
    <w:tmpl w:val="040C9CD2"/>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4136F7"/>
    <w:multiLevelType w:val="hybridMultilevel"/>
    <w:tmpl w:val="08F606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2A777C4"/>
    <w:multiLevelType w:val="hybridMultilevel"/>
    <w:tmpl w:val="E496E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A06DE2"/>
    <w:multiLevelType w:val="hybridMultilevel"/>
    <w:tmpl w:val="70969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E7212A"/>
    <w:multiLevelType w:val="hybridMultilevel"/>
    <w:tmpl w:val="70969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CC3A9A"/>
    <w:multiLevelType w:val="hybridMultilevel"/>
    <w:tmpl w:val="BB5A22C8"/>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00274"/>
    <w:multiLevelType w:val="hybridMultilevel"/>
    <w:tmpl w:val="9496E9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EA13CF"/>
    <w:multiLevelType w:val="hybridMultilevel"/>
    <w:tmpl w:val="523C5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F69055C"/>
    <w:multiLevelType w:val="hybridMultilevel"/>
    <w:tmpl w:val="9036F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A427C2"/>
    <w:multiLevelType w:val="hybridMultilevel"/>
    <w:tmpl w:val="D2221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0B2215"/>
    <w:multiLevelType w:val="hybridMultilevel"/>
    <w:tmpl w:val="BF26B9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7B01F86"/>
    <w:multiLevelType w:val="hybridMultilevel"/>
    <w:tmpl w:val="3626AB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FB60C5"/>
    <w:multiLevelType w:val="hybridMultilevel"/>
    <w:tmpl w:val="865628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9633CE8"/>
    <w:multiLevelType w:val="multilevel"/>
    <w:tmpl w:val="95D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0067772"/>
    <w:multiLevelType w:val="hybridMultilevel"/>
    <w:tmpl w:val="42B47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6E0F67"/>
    <w:multiLevelType w:val="hybridMultilevel"/>
    <w:tmpl w:val="AC282D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7C1CCA"/>
    <w:multiLevelType w:val="hybridMultilevel"/>
    <w:tmpl w:val="E496E5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C2157D"/>
    <w:multiLevelType w:val="hybridMultilevel"/>
    <w:tmpl w:val="A94A1CDC"/>
    <w:lvl w:ilvl="0">
      <w:start w:val="1"/>
      <w:numFmt w:val="bullet"/>
      <w:lvlText w:val="-"/>
      <w:lvlJc w:val="left"/>
      <w:pPr>
        <w:ind w:left="1080" w:hanging="360"/>
      </w:pPr>
      <w:rPr>
        <w:rFonts w:ascii="Arial" w:hAnsi="Arial" w:eastAsiaTheme="minorHAnsi" w:cs="Arial" w:hint="default"/>
        <w:b w:val="0"/>
        <w:bC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73C1864"/>
    <w:multiLevelType w:val="hybridMultilevel"/>
    <w:tmpl w:val="70969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0C64A3"/>
    <w:multiLevelType w:val="multilevel"/>
    <w:tmpl w:val="088C3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7C435A"/>
    <w:multiLevelType w:val="multilevel"/>
    <w:tmpl w:val="3D1A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067037"/>
    <w:multiLevelType w:val="hybridMultilevel"/>
    <w:tmpl w:val="816A32C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17214739">
    <w:abstractNumId w:val="21"/>
  </w:num>
  <w:num w:numId="2" w16cid:durableId="1583904712">
    <w:abstractNumId w:val="4"/>
  </w:num>
  <w:num w:numId="3" w16cid:durableId="1018846529">
    <w:abstractNumId w:val="23"/>
  </w:num>
  <w:num w:numId="4" w16cid:durableId="841163302">
    <w:abstractNumId w:val="29"/>
  </w:num>
  <w:num w:numId="5" w16cid:durableId="927276739">
    <w:abstractNumId w:val="22"/>
  </w:num>
  <w:num w:numId="6" w16cid:durableId="510610382">
    <w:abstractNumId w:val="28"/>
  </w:num>
  <w:num w:numId="7" w16cid:durableId="1976449772">
    <w:abstractNumId w:val="32"/>
  </w:num>
  <w:num w:numId="8" w16cid:durableId="1498766114">
    <w:abstractNumId w:val="16"/>
  </w:num>
  <w:num w:numId="9" w16cid:durableId="154494675">
    <w:abstractNumId w:val="18"/>
  </w:num>
  <w:num w:numId="10" w16cid:durableId="1772241766">
    <w:abstractNumId w:val="26"/>
  </w:num>
  <w:num w:numId="11" w16cid:durableId="1558052876">
    <w:abstractNumId w:val="5"/>
  </w:num>
  <w:num w:numId="12" w16cid:durableId="966812503">
    <w:abstractNumId w:val="24"/>
  </w:num>
  <w:num w:numId="13" w16cid:durableId="1645963887">
    <w:abstractNumId w:val="35"/>
  </w:num>
  <w:num w:numId="14" w16cid:durableId="275721387">
    <w:abstractNumId w:val="20"/>
  </w:num>
  <w:num w:numId="15" w16cid:durableId="282922664">
    <w:abstractNumId w:val="25"/>
  </w:num>
  <w:num w:numId="16" w16cid:durableId="134832876">
    <w:abstractNumId w:val="19"/>
  </w:num>
  <w:num w:numId="17" w16cid:durableId="1801146647">
    <w:abstractNumId w:val="14"/>
  </w:num>
  <w:num w:numId="18" w16cid:durableId="1271398831">
    <w:abstractNumId w:val="3"/>
  </w:num>
  <w:num w:numId="19" w16cid:durableId="138377160">
    <w:abstractNumId w:val="8"/>
  </w:num>
  <w:num w:numId="20" w16cid:durableId="1171918247">
    <w:abstractNumId w:val="11"/>
  </w:num>
  <w:num w:numId="21" w16cid:durableId="1216812468">
    <w:abstractNumId w:val="9"/>
  </w:num>
  <w:num w:numId="22" w16cid:durableId="701170818">
    <w:abstractNumId w:val="10"/>
  </w:num>
  <w:num w:numId="23" w16cid:durableId="493834322">
    <w:abstractNumId w:val="17"/>
  </w:num>
  <w:num w:numId="24" w16cid:durableId="1324435059">
    <w:abstractNumId w:val="15"/>
  </w:num>
  <w:num w:numId="25" w16cid:durableId="1384864951">
    <w:abstractNumId w:val="12"/>
  </w:num>
  <w:num w:numId="26" w16cid:durableId="663125221">
    <w:abstractNumId w:val="30"/>
  </w:num>
  <w:num w:numId="27" w16cid:durableId="884751737">
    <w:abstractNumId w:val="31"/>
  </w:num>
  <w:num w:numId="28" w16cid:durableId="1126002159">
    <w:abstractNumId w:val="0"/>
  </w:num>
  <w:num w:numId="29" w16cid:durableId="541402313">
    <w:abstractNumId w:val="6"/>
  </w:num>
  <w:num w:numId="30" w16cid:durableId="398292250">
    <w:abstractNumId w:val="7"/>
  </w:num>
  <w:num w:numId="31" w16cid:durableId="1282689741">
    <w:abstractNumId w:val="1"/>
  </w:num>
  <w:num w:numId="32" w16cid:durableId="1562446329">
    <w:abstractNumId w:val="27"/>
  </w:num>
  <w:num w:numId="33" w16cid:durableId="1550875215">
    <w:abstractNumId w:val="34"/>
  </w:num>
  <w:num w:numId="34" w16cid:durableId="1488327323">
    <w:abstractNumId w:val="2"/>
  </w:num>
  <w:num w:numId="35" w16cid:durableId="618728642">
    <w:abstractNumId w:val="33"/>
  </w:num>
  <w:num w:numId="36" w16cid:durableId="70379837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0D53"/>
    <w:rsid w:val="00001B12"/>
    <w:rsid w:val="0000237F"/>
    <w:rsid w:val="000029E9"/>
    <w:rsid w:val="00003B1E"/>
    <w:rsid w:val="00003CD7"/>
    <w:rsid w:val="00003D2E"/>
    <w:rsid w:val="0000441B"/>
    <w:rsid w:val="000047CD"/>
    <w:rsid w:val="00004B84"/>
    <w:rsid w:val="00004EA1"/>
    <w:rsid w:val="0000570E"/>
    <w:rsid w:val="000059B0"/>
    <w:rsid w:val="00005F8D"/>
    <w:rsid w:val="000066F6"/>
    <w:rsid w:val="00007D18"/>
    <w:rsid w:val="0001004F"/>
    <w:rsid w:val="00012EC3"/>
    <w:rsid w:val="00013207"/>
    <w:rsid w:val="00013610"/>
    <w:rsid w:val="000136D0"/>
    <w:rsid w:val="000145D6"/>
    <w:rsid w:val="00014CE7"/>
    <w:rsid w:val="0001585E"/>
    <w:rsid w:val="000160C2"/>
    <w:rsid w:val="00016305"/>
    <w:rsid w:val="00016360"/>
    <w:rsid w:val="00016E05"/>
    <w:rsid w:val="0001755D"/>
    <w:rsid w:val="000178EB"/>
    <w:rsid w:val="000207B8"/>
    <w:rsid w:val="00021398"/>
    <w:rsid w:val="00021777"/>
    <w:rsid w:val="00022FF7"/>
    <w:rsid w:val="00023258"/>
    <w:rsid w:val="00023930"/>
    <w:rsid w:val="000245EE"/>
    <w:rsid w:val="000254E2"/>
    <w:rsid w:val="000257A1"/>
    <w:rsid w:val="00026853"/>
    <w:rsid w:val="00026F92"/>
    <w:rsid w:val="0002711A"/>
    <w:rsid w:val="000271F2"/>
    <w:rsid w:val="000300BB"/>
    <w:rsid w:val="00030A08"/>
    <w:rsid w:val="00031663"/>
    <w:rsid w:val="000317A1"/>
    <w:rsid w:val="00031B14"/>
    <w:rsid w:val="00031DC5"/>
    <w:rsid w:val="00033019"/>
    <w:rsid w:val="0003342F"/>
    <w:rsid w:val="00033653"/>
    <w:rsid w:val="00033B57"/>
    <w:rsid w:val="00033D56"/>
    <w:rsid w:val="000353F9"/>
    <w:rsid w:val="00036804"/>
    <w:rsid w:val="000373BA"/>
    <w:rsid w:val="000373E5"/>
    <w:rsid w:val="00037AAC"/>
    <w:rsid w:val="000403E6"/>
    <w:rsid w:val="00040654"/>
    <w:rsid w:val="00040FFE"/>
    <w:rsid w:val="0004134D"/>
    <w:rsid w:val="00041A4E"/>
    <w:rsid w:val="00041FE3"/>
    <w:rsid w:val="000429AA"/>
    <w:rsid w:val="00042CC0"/>
    <w:rsid w:val="00042CE7"/>
    <w:rsid w:val="000439A0"/>
    <w:rsid w:val="00043B54"/>
    <w:rsid w:val="00044948"/>
    <w:rsid w:val="00044EC8"/>
    <w:rsid w:val="00046229"/>
    <w:rsid w:val="0004627E"/>
    <w:rsid w:val="00046615"/>
    <w:rsid w:val="00046C45"/>
    <w:rsid w:val="000473F9"/>
    <w:rsid w:val="0004740A"/>
    <w:rsid w:val="0004796C"/>
    <w:rsid w:val="00047C86"/>
    <w:rsid w:val="00047D36"/>
    <w:rsid w:val="000500CB"/>
    <w:rsid w:val="000504BE"/>
    <w:rsid w:val="00050B15"/>
    <w:rsid w:val="00051B1D"/>
    <w:rsid w:val="00051E28"/>
    <w:rsid w:val="00052209"/>
    <w:rsid w:val="000537EC"/>
    <w:rsid w:val="00053ED3"/>
    <w:rsid w:val="00056528"/>
    <w:rsid w:val="00056E55"/>
    <w:rsid w:val="00056F83"/>
    <w:rsid w:val="00057046"/>
    <w:rsid w:val="000579A1"/>
    <w:rsid w:val="000601A4"/>
    <w:rsid w:val="00060A04"/>
    <w:rsid w:val="00060BF2"/>
    <w:rsid w:val="000614D6"/>
    <w:rsid w:val="00061D27"/>
    <w:rsid w:val="00061F4D"/>
    <w:rsid w:val="0006243F"/>
    <w:rsid w:val="0006314C"/>
    <w:rsid w:val="00063DEF"/>
    <w:rsid w:val="00063E11"/>
    <w:rsid w:val="0006476E"/>
    <w:rsid w:val="00064D8E"/>
    <w:rsid w:val="0006668B"/>
    <w:rsid w:val="00066739"/>
    <w:rsid w:val="00067C11"/>
    <w:rsid w:val="00070026"/>
    <w:rsid w:val="0007106E"/>
    <w:rsid w:val="00071278"/>
    <w:rsid w:val="00071798"/>
    <w:rsid w:val="00072DA7"/>
    <w:rsid w:val="00072F0A"/>
    <w:rsid w:val="0007344A"/>
    <w:rsid w:val="000739EB"/>
    <w:rsid w:val="00073A21"/>
    <w:rsid w:val="00074AC7"/>
    <w:rsid w:val="0007594A"/>
    <w:rsid w:val="000759CD"/>
    <w:rsid w:val="00075DE0"/>
    <w:rsid w:val="00075DE4"/>
    <w:rsid w:val="00076EAB"/>
    <w:rsid w:val="00077679"/>
    <w:rsid w:val="00077C5B"/>
    <w:rsid w:val="00082BE5"/>
    <w:rsid w:val="00083297"/>
    <w:rsid w:val="00083FD1"/>
    <w:rsid w:val="00085873"/>
    <w:rsid w:val="0008715B"/>
    <w:rsid w:val="000871C5"/>
    <w:rsid w:val="000875D8"/>
    <w:rsid w:val="00087977"/>
    <w:rsid w:val="00087FD4"/>
    <w:rsid w:val="0009021C"/>
    <w:rsid w:val="000918C1"/>
    <w:rsid w:val="000923AA"/>
    <w:rsid w:val="00092D3B"/>
    <w:rsid w:val="00094333"/>
    <w:rsid w:val="00094BBF"/>
    <w:rsid w:val="0009527C"/>
    <w:rsid w:val="00095559"/>
    <w:rsid w:val="00096950"/>
    <w:rsid w:val="000977C1"/>
    <w:rsid w:val="00097A89"/>
    <w:rsid w:val="00097F47"/>
    <w:rsid w:val="000A05E4"/>
    <w:rsid w:val="000A0B80"/>
    <w:rsid w:val="000A0E7F"/>
    <w:rsid w:val="000A17DB"/>
    <w:rsid w:val="000A18CB"/>
    <w:rsid w:val="000A3D00"/>
    <w:rsid w:val="000A418F"/>
    <w:rsid w:val="000A4D97"/>
    <w:rsid w:val="000A5115"/>
    <w:rsid w:val="000A6352"/>
    <w:rsid w:val="000A7059"/>
    <w:rsid w:val="000B0463"/>
    <w:rsid w:val="000B2DA0"/>
    <w:rsid w:val="000B30E7"/>
    <w:rsid w:val="000B40E5"/>
    <w:rsid w:val="000B439A"/>
    <w:rsid w:val="000B43AC"/>
    <w:rsid w:val="000B54AC"/>
    <w:rsid w:val="000B62F0"/>
    <w:rsid w:val="000B6957"/>
    <w:rsid w:val="000B6C98"/>
    <w:rsid w:val="000B6E84"/>
    <w:rsid w:val="000B7A8B"/>
    <w:rsid w:val="000B7B36"/>
    <w:rsid w:val="000B7F99"/>
    <w:rsid w:val="000C00BF"/>
    <w:rsid w:val="000C0B72"/>
    <w:rsid w:val="000C1EB2"/>
    <w:rsid w:val="000C21AC"/>
    <w:rsid w:val="000C2286"/>
    <w:rsid w:val="000C297A"/>
    <w:rsid w:val="000C2E74"/>
    <w:rsid w:val="000C32BC"/>
    <w:rsid w:val="000C3B56"/>
    <w:rsid w:val="000C3C11"/>
    <w:rsid w:val="000C4372"/>
    <w:rsid w:val="000C4E1E"/>
    <w:rsid w:val="000C5832"/>
    <w:rsid w:val="000C5B3E"/>
    <w:rsid w:val="000C638E"/>
    <w:rsid w:val="000C7446"/>
    <w:rsid w:val="000C7606"/>
    <w:rsid w:val="000D02FF"/>
    <w:rsid w:val="000D063B"/>
    <w:rsid w:val="000D1359"/>
    <w:rsid w:val="000D1D0E"/>
    <w:rsid w:val="000D3DAB"/>
    <w:rsid w:val="000D51F3"/>
    <w:rsid w:val="000D57B2"/>
    <w:rsid w:val="000D66B7"/>
    <w:rsid w:val="000D78B5"/>
    <w:rsid w:val="000E00D6"/>
    <w:rsid w:val="000E09A2"/>
    <w:rsid w:val="000E20C8"/>
    <w:rsid w:val="000E329D"/>
    <w:rsid w:val="000E4874"/>
    <w:rsid w:val="000E4B2A"/>
    <w:rsid w:val="000E5F9F"/>
    <w:rsid w:val="000E62D7"/>
    <w:rsid w:val="000E6529"/>
    <w:rsid w:val="000E67B9"/>
    <w:rsid w:val="000E7694"/>
    <w:rsid w:val="000E7FFC"/>
    <w:rsid w:val="000F09C6"/>
    <w:rsid w:val="000F0E19"/>
    <w:rsid w:val="000F13D1"/>
    <w:rsid w:val="000F13E5"/>
    <w:rsid w:val="000F1510"/>
    <w:rsid w:val="000F1610"/>
    <w:rsid w:val="000F1B36"/>
    <w:rsid w:val="000F1FF2"/>
    <w:rsid w:val="000F42B1"/>
    <w:rsid w:val="000F590A"/>
    <w:rsid w:val="000F5F29"/>
    <w:rsid w:val="000F7197"/>
    <w:rsid w:val="0010015D"/>
    <w:rsid w:val="001012A9"/>
    <w:rsid w:val="00101C83"/>
    <w:rsid w:val="001028FF"/>
    <w:rsid w:val="00102D1D"/>
    <w:rsid w:val="00102E2E"/>
    <w:rsid w:val="00102FA4"/>
    <w:rsid w:val="001030F6"/>
    <w:rsid w:val="0010385B"/>
    <w:rsid w:val="00103D64"/>
    <w:rsid w:val="00103E48"/>
    <w:rsid w:val="00105A6C"/>
    <w:rsid w:val="00105C68"/>
    <w:rsid w:val="00105DB5"/>
    <w:rsid w:val="001067A1"/>
    <w:rsid w:val="0010720E"/>
    <w:rsid w:val="00107FC9"/>
    <w:rsid w:val="001102F7"/>
    <w:rsid w:val="00110AEB"/>
    <w:rsid w:val="0011213E"/>
    <w:rsid w:val="001122FA"/>
    <w:rsid w:val="001127FB"/>
    <w:rsid w:val="001142BC"/>
    <w:rsid w:val="00114A37"/>
    <w:rsid w:val="00116A5A"/>
    <w:rsid w:val="00117A02"/>
    <w:rsid w:val="00117E0E"/>
    <w:rsid w:val="00117F27"/>
    <w:rsid w:val="001205BC"/>
    <w:rsid w:val="00120B8F"/>
    <w:rsid w:val="00121C3B"/>
    <w:rsid w:val="00121D71"/>
    <w:rsid w:val="00122E86"/>
    <w:rsid w:val="001234E6"/>
    <w:rsid w:val="0012382A"/>
    <w:rsid w:val="001240D9"/>
    <w:rsid w:val="00124B01"/>
    <w:rsid w:val="00124FC8"/>
    <w:rsid w:val="00125677"/>
    <w:rsid w:val="00126F23"/>
    <w:rsid w:val="00126FE1"/>
    <w:rsid w:val="00127435"/>
    <w:rsid w:val="00127D09"/>
    <w:rsid w:val="00130D12"/>
    <w:rsid w:val="00131416"/>
    <w:rsid w:val="00131C54"/>
    <w:rsid w:val="00131C58"/>
    <w:rsid w:val="00132BE8"/>
    <w:rsid w:val="0013421D"/>
    <w:rsid w:val="00134395"/>
    <w:rsid w:val="00134648"/>
    <w:rsid w:val="00136183"/>
    <w:rsid w:val="00136421"/>
    <w:rsid w:val="00136B92"/>
    <w:rsid w:val="00136D5B"/>
    <w:rsid w:val="00137E5C"/>
    <w:rsid w:val="00141EB0"/>
    <w:rsid w:val="00142201"/>
    <w:rsid w:val="001435DC"/>
    <w:rsid w:val="00143B96"/>
    <w:rsid w:val="001454CE"/>
    <w:rsid w:val="00145C16"/>
    <w:rsid w:val="0014667D"/>
    <w:rsid w:val="00147D92"/>
    <w:rsid w:val="00147DB9"/>
    <w:rsid w:val="00150785"/>
    <w:rsid w:val="00151754"/>
    <w:rsid w:val="00151DD3"/>
    <w:rsid w:val="001527D2"/>
    <w:rsid w:val="001548AA"/>
    <w:rsid w:val="00155B39"/>
    <w:rsid w:val="001568B8"/>
    <w:rsid w:val="0015694D"/>
    <w:rsid w:val="00156D97"/>
    <w:rsid w:val="00156F20"/>
    <w:rsid w:val="001573D4"/>
    <w:rsid w:val="001574E6"/>
    <w:rsid w:val="001576D5"/>
    <w:rsid w:val="0015786E"/>
    <w:rsid w:val="001579AE"/>
    <w:rsid w:val="00157A6B"/>
    <w:rsid w:val="00160088"/>
    <w:rsid w:val="001603C2"/>
    <w:rsid w:val="001604F2"/>
    <w:rsid w:val="00161507"/>
    <w:rsid w:val="001621D8"/>
    <w:rsid w:val="00162E15"/>
    <w:rsid w:val="001638FC"/>
    <w:rsid w:val="00163985"/>
    <w:rsid w:val="00164392"/>
    <w:rsid w:val="00165307"/>
    <w:rsid w:val="001659BE"/>
    <w:rsid w:val="00166C8C"/>
    <w:rsid w:val="001670E4"/>
    <w:rsid w:val="001701A3"/>
    <w:rsid w:val="00170602"/>
    <w:rsid w:val="0017113F"/>
    <w:rsid w:val="001737FB"/>
    <w:rsid w:val="001738BB"/>
    <w:rsid w:val="001744C3"/>
    <w:rsid w:val="00174AE2"/>
    <w:rsid w:val="00175B88"/>
    <w:rsid w:val="00177C19"/>
    <w:rsid w:val="00177C78"/>
    <w:rsid w:val="00180C13"/>
    <w:rsid w:val="001812CE"/>
    <w:rsid w:val="001818FC"/>
    <w:rsid w:val="00181A4D"/>
    <w:rsid w:val="00181CC1"/>
    <w:rsid w:val="00181E7A"/>
    <w:rsid w:val="001820A8"/>
    <w:rsid w:val="001839BA"/>
    <w:rsid w:val="0018458D"/>
    <w:rsid w:val="00184AC4"/>
    <w:rsid w:val="00184E36"/>
    <w:rsid w:val="00185921"/>
    <w:rsid w:val="001874CA"/>
    <w:rsid w:val="001912EA"/>
    <w:rsid w:val="001916BA"/>
    <w:rsid w:val="00191F85"/>
    <w:rsid w:val="00192063"/>
    <w:rsid w:val="001921EE"/>
    <w:rsid w:val="0019496C"/>
    <w:rsid w:val="00195137"/>
    <w:rsid w:val="00195B42"/>
    <w:rsid w:val="001961BA"/>
    <w:rsid w:val="0019655F"/>
    <w:rsid w:val="0019658A"/>
    <w:rsid w:val="00196A67"/>
    <w:rsid w:val="00197CAE"/>
    <w:rsid w:val="001A0DB0"/>
    <w:rsid w:val="001A12BA"/>
    <w:rsid w:val="001A1450"/>
    <w:rsid w:val="001A1805"/>
    <w:rsid w:val="001A1D11"/>
    <w:rsid w:val="001A214F"/>
    <w:rsid w:val="001A2336"/>
    <w:rsid w:val="001A245E"/>
    <w:rsid w:val="001A2962"/>
    <w:rsid w:val="001A2B31"/>
    <w:rsid w:val="001A53FC"/>
    <w:rsid w:val="001A5F18"/>
    <w:rsid w:val="001A7192"/>
    <w:rsid w:val="001B0D37"/>
    <w:rsid w:val="001B151B"/>
    <w:rsid w:val="001B1A54"/>
    <w:rsid w:val="001B3331"/>
    <w:rsid w:val="001B3CEE"/>
    <w:rsid w:val="001B4D67"/>
    <w:rsid w:val="001B4EF2"/>
    <w:rsid w:val="001B5803"/>
    <w:rsid w:val="001B740F"/>
    <w:rsid w:val="001C10B1"/>
    <w:rsid w:val="001C30E8"/>
    <w:rsid w:val="001C3386"/>
    <w:rsid w:val="001C3C71"/>
    <w:rsid w:val="001C3F1D"/>
    <w:rsid w:val="001C4044"/>
    <w:rsid w:val="001C51CA"/>
    <w:rsid w:val="001C5437"/>
    <w:rsid w:val="001C5B8A"/>
    <w:rsid w:val="001C6008"/>
    <w:rsid w:val="001C7327"/>
    <w:rsid w:val="001D0FF9"/>
    <w:rsid w:val="001D2151"/>
    <w:rsid w:val="001D2808"/>
    <w:rsid w:val="001D2F8C"/>
    <w:rsid w:val="001D3730"/>
    <w:rsid w:val="001D45C2"/>
    <w:rsid w:val="001D54A0"/>
    <w:rsid w:val="001D618E"/>
    <w:rsid w:val="001D76F7"/>
    <w:rsid w:val="001D7DB0"/>
    <w:rsid w:val="001E09C4"/>
    <w:rsid w:val="001E0B3A"/>
    <w:rsid w:val="001E0EA3"/>
    <w:rsid w:val="001E1800"/>
    <w:rsid w:val="001E1CC2"/>
    <w:rsid w:val="001E210C"/>
    <w:rsid w:val="001E3253"/>
    <w:rsid w:val="001E401A"/>
    <w:rsid w:val="001E466F"/>
    <w:rsid w:val="001E4A63"/>
    <w:rsid w:val="001E53C0"/>
    <w:rsid w:val="001E5F93"/>
    <w:rsid w:val="001E5FC2"/>
    <w:rsid w:val="001E67C1"/>
    <w:rsid w:val="001E6E98"/>
    <w:rsid w:val="001E74C4"/>
    <w:rsid w:val="001E7DEE"/>
    <w:rsid w:val="001E7E7A"/>
    <w:rsid w:val="001F0039"/>
    <w:rsid w:val="001F04D2"/>
    <w:rsid w:val="001F0CB8"/>
    <w:rsid w:val="001F127B"/>
    <w:rsid w:val="001F1692"/>
    <w:rsid w:val="001F1E64"/>
    <w:rsid w:val="001F37C3"/>
    <w:rsid w:val="001F46AB"/>
    <w:rsid w:val="001F5A2D"/>
    <w:rsid w:val="001F7F0A"/>
    <w:rsid w:val="001F7F3B"/>
    <w:rsid w:val="002002FB"/>
    <w:rsid w:val="00201578"/>
    <w:rsid w:val="00201D03"/>
    <w:rsid w:val="00201DC2"/>
    <w:rsid w:val="00202FCF"/>
    <w:rsid w:val="002033C8"/>
    <w:rsid w:val="0020474A"/>
    <w:rsid w:val="0020728E"/>
    <w:rsid w:val="002074D5"/>
    <w:rsid w:val="002105BC"/>
    <w:rsid w:val="0021121F"/>
    <w:rsid w:val="00211EA2"/>
    <w:rsid w:val="00212FA7"/>
    <w:rsid w:val="0021376F"/>
    <w:rsid w:val="0021390B"/>
    <w:rsid w:val="00213CA8"/>
    <w:rsid w:val="0021426D"/>
    <w:rsid w:val="0021445F"/>
    <w:rsid w:val="002156F1"/>
    <w:rsid w:val="0021584D"/>
    <w:rsid w:val="002158EA"/>
    <w:rsid w:val="00215D7D"/>
    <w:rsid w:val="002161C2"/>
    <w:rsid w:val="002163B7"/>
    <w:rsid w:val="0021659E"/>
    <w:rsid w:val="00217EF9"/>
    <w:rsid w:val="0022008F"/>
    <w:rsid w:val="002202DE"/>
    <w:rsid w:val="00220D1B"/>
    <w:rsid w:val="00220EA1"/>
    <w:rsid w:val="00221139"/>
    <w:rsid w:val="00221650"/>
    <w:rsid w:val="00221822"/>
    <w:rsid w:val="00221CC6"/>
    <w:rsid w:val="00222019"/>
    <w:rsid w:val="002249D1"/>
    <w:rsid w:val="002257FF"/>
    <w:rsid w:val="00225FC1"/>
    <w:rsid w:val="0022639A"/>
    <w:rsid w:val="0022645E"/>
    <w:rsid w:val="0022799D"/>
    <w:rsid w:val="00230E05"/>
    <w:rsid w:val="00230FA0"/>
    <w:rsid w:val="00231086"/>
    <w:rsid w:val="0023161F"/>
    <w:rsid w:val="002335AA"/>
    <w:rsid w:val="00233FB2"/>
    <w:rsid w:val="002349E4"/>
    <w:rsid w:val="0023525D"/>
    <w:rsid w:val="00236C27"/>
    <w:rsid w:val="0023732A"/>
    <w:rsid w:val="00237BD8"/>
    <w:rsid w:val="0024043D"/>
    <w:rsid w:val="00241DB3"/>
    <w:rsid w:val="00242797"/>
    <w:rsid w:val="00242B21"/>
    <w:rsid w:val="0024308C"/>
    <w:rsid w:val="00243A72"/>
    <w:rsid w:val="00243C9B"/>
    <w:rsid w:val="00244CDF"/>
    <w:rsid w:val="00246471"/>
    <w:rsid w:val="00247385"/>
    <w:rsid w:val="00247C73"/>
    <w:rsid w:val="00247CFB"/>
    <w:rsid w:val="002501D0"/>
    <w:rsid w:val="00250387"/>
    <w:rsid w:val="00250471"/>
    <w:rsid w:val="002510DF"/>
    <w:rsid w:val="00251A94"/>
    <w:rsid w:val="002520DB"/>
    <w:rsid w:val="002538CF"/>
    <w:rsid w:val="00254C7C"/>
    <w:rsid w:val="00255D80"/>
    <w:rsid w:val="00255DD6"/>
    <w:rsid w:val="00257BB3"/>
    <w:rsid w:val="00257EB6"/>
    <w:rsid w:val="00257F39"/>
    <w:rsid w:val="00260E7F"/>
    <w:rsid w:val="00261148"/>
    <w:rsid w:val="00261514"/>
    <w:rsid w:val="00263DBA"/>
    <w:rsid w:val="00265EA9"/>
    <w:rsid w:val="00270115"/>
    <w:rsid w:val="00270C68"/>
    <w:rsid w:val="002717F7"/>
    <w:rsid w:val="00271D99"/>
    <w:rsid w:val="00272149"/>
    <w:rsid w:val="002722D7"/>
    <w:rsid w:val="00272A5B"/>
    <w:rsid w:val="00273344"/>
    <w:rsid w:val="002737C0"/>
    <w:rsid w:val="00273A98"/>
    <w:rsid w:val="00274AE2"/>
    <w:rsid w:val="0027507F"/>
    <w:rsid w:val="00275121"/>
    <w:rsid w:val="002753C4"/>
    <w:rsid w:val="00275663"/>
    <w:rsid w:val="00275FB4"/>
    <w:rsid w:val="002762B8"/>
    <w:rsid w:val="00276B89"/>
    <w:rsid w:val="00277625"/>
    <w:rsid w:val="00277B50"/>
    <w:rsid w:val="0028003D"/>
    <w:rsid w:val="00280523"/>
    <w:rsid w:val="00280816"/>
    <w:rsid w:val="00280A1E"/>
    <w:rsid w:val="00281E02"/>
    <w:rsid w:val="002821CE"/>
    <w:rsid w:val="002832CE"/>
    <w:rsid w:val="00283890"/>
    <w:rsid w:val="00285F38"/>
    <w:rsid w:val="0028620F"/>
    <w:rsid w:val="00286621"/>
    <w:rsid w:val="002866C6"/>
    <w:rsid w:val="002869C2"/>
    <w:rsid w:val="0028713D"/>
    <w:rsid w:val="00287750"/>
    <w:rsid w:val="00290902"/>
    <w:rsid w:val="0029143D"/>
    <w:rsid w:val="002929A3"/>
    <w:rsid w:val="002938EB"/>
    <w:rsid w:val="0029401F"/>
    <w:rsid w:val="00296460"/>
    <w:rsid w:val="0029718F"/>
    <w:rsid w:val="002A0486"/>
    <w:rsid w:val="002A04AC"/>
    <w:rsid w:val="002A04BD"/>
    <w:rsid w:val="002A1F96"/>
    <w:rsid w:val="002A1FB7"/>
    <w:rsid w:val="002A27A6"/>
    <w:rsid w:val="002A478B"/>
    <w:rsid w:val="002A4CED"/>
    <w:rsid w:val="002A4EBA"/>
    <w:rsid w:val="002A7692"/>
    <w:rsid w:val="002B05A7"/>
    <w:rsid w:val="002B22D3"/>
    <w:rsid w:val="002B24AB"/>
    <w:rsid w:val="002B2801"/>
    <w:rsid w:val="002B34A2"/>
    <w:rsid w:val="002B371F"/>
    <w:rsid w:val="002B3B64"/>
    <w:rsid w:val="002B3CF0"/>
    <w:rsid w:val="002B4024"/>
    <w:rsid w:val="002B4131"/>
    <w:rsid w:val="002B43EB"/>
    <w:rsid w:val="002B4A4E"/>
    <w:rsid w:val="002B5625"/>
    <w:rsid w:val="002B5930"/>
    <w:rsid w:val="002B641A"/>
    <w:rsid w:val="002B67F7"/>
    <w:rsid w:val="002B76B1"/>
    <w:rsid w:val="002C0132"/>
    <w:rsid w:val="002C06B7"/>
    <w:rsid w:val="002C16C2"/>
    <w:rsid w:val="002C1ACC"/>
    <w:rsid w:val="002C3CA4"/>
    <w:rsid w:val="002C495C"/>
    <w:rsid w:val="002C593F"/>
    <w:rsid w:val="002C5A8C"/>
    <w:rsid w:val="002C7E68"/>
    <w:rsid w:val="002C7F77"/>
    <w:rsid w:val="002D00CA"/>
    <w:rsid w:val="002D0345"/>
    <w:rsid w:val="002D0A85"/>
    <w:rsid w:val="002D12E8"/>
    <w:rsid w:val="002D13A5"/>
    <w:rsid w:val="002D1E21"/>
    <w:rsid w:val="002D2665"/>
    <w:rsid w:val="002D3DB4"/>
    <w:rsid w:val="002D3E9C"/>
    <w:rsid w:val="002D48F2"/>
    <w:rsid w:val="002D57F6"/>
    <w:rsid w:val="002D6068"/>
    <w:rsid w:val="002D73D9"/>
    <w:rsid w:val="002D744D"/>
    <w:rsid w:val="002E0163"/>
    <w:rsid w:val="002E08F6"/>
    <w:rsid w:val="002E0EEE"/>
    <w:rsid w:val="002E228E"/>
    <w:rsid w:val="002E2579"/>
    <w:rsid w:val="002E26DB"/>
    <w:rsid w:val="002E2E33"/>
    <w:rsid w:val="002E53E0"/>
    <w:rsid w:val="002E5FA6"/>
    <w:rsid w:val="002E6DAA"/>
    <w:rsid w:val="002E71AB"/>
    <w:rsid w:val="002E7903"/>
    <w:rsid w:val="002E7A16"/>
    <w:rsid w:val="002E7EDA"/>
    <w:rsid w:val="002E7FC7"/>
    <w:rsid w:val="002F0073"/>
    <w:rsid w:val="002F1EE3"/>
    <w:rsid w:val="002F38F5"/>
    <w:rsid w:val="002F3AA4"/>
    <w:rsid w:val="002F3AF4"/>
    <w:rsid w:val="002F46F8"/>
    <w:rsid w:val="002F51AB"/>
    <w:rsid w:val="002F5235"/>
    <w:rsid w:val="002F5484"/>
    <w:rsid w:val="002F5977"/>
    <w:rsid w:val="002F67B0"/>
    <w:rsid w:val="002F7568"/>
    <w:rsid w:val="002F788D"/>
    <w:rsid w:val="002F7A76"/>
    <w:rsid w:val="00300B5C"/>
    <w:rsid w:val="00300DC7"/>
    <w:rsid w:val="00301211"/>
    <w:rsid w:val="00301414"/>
    <w:rsid w:val="00301A57"/>
    <w:rsid w:val="00302385"/>
    <w:rsid w:val="00302D6C"/>
    <w:rsid w:val="003031D7"/>
    <w:rsid w:val="0030496D"/>
    <w:rsid w:val="00305008"/>
    <w:rsid w:val="00305925"/>
    <w:rsid w:val="00305A88"/>
    <w:rsid w:val="00305BC9"/>
    <w:rsid w:val="003062DE"/>
    <w:rsid w:val="0030685F"/>
    <w:rsid w:val="00306D16"/>
    <w:rsid w:val="00306DA3"/>
    <w:rsid w:val="003103F6"/>
    <w:rsid w:val="003106E1"/>
    <w:rsid w:val="003109E0"/>
    <w:rsid w:val="00311942"/>
    <w:rsid w:val="00311F2A"/>
    <w:rsid w:val="00312B22"/>
    <w:rsid w:val="00312CB0"/>
    <w:rsid w:val="00313B3C"/>
    <w:rsid w:val="00314266"/>
    <w:rsid w:val="003142DF"/>
    <w:rsid w:val="00316E97"/>
    <w:rsid w:val="00317593"/>
    <w:rsid w:val="00320011"/>
    <w:rsid w:val="003205D1"/>
    <w:rsid w:val="00320CD2"/>
    <w:rsid w:val="00320DDF"/>
    <w:rsid w:val="00321B31"/>
    <w:rsid w:val="00321BEB"/>
    <w:rsid w:val="00322285"/>
    <w:rsid w:val="00322BF3"/>
    <w:rsid w:val="00323D19"/>
    <w:rsid w:val="00324ACC"/>
    <w:rsid w:val="0032606D"/>
    <w:rsid w:val="00331E24"/>
    <w:rsid w:val="003322EC"/>
    <w:rsid w:val="00332ABA"/>
    <w:rsid w:val="00332BB6"/>
    <w:rsid w:val="00334828"/>
    <w:rsid w:val="00334DDA"/>
    <w:rsid w:val="00334F2D"/>
    <w:rsid w:val="00335116"/>
    <w:rsid w:val="00335193"/>
    <w:rsid w:val="003353A5"/>
    <w:rsid w:val="00335C79"/>
    <w:rsid w:val="0033623B"/>
    <w:rsid w:val="003368A7"/>
    <w:rsid w:val="00336C86"/>
    <w:rsid w:val="00336E95"/>
    <w:rsid w:val="003373B9"/>
    <w:rsid w:val="00340DA7"/>
    <w:rsid w:val="003411A3"/>
    <w:rsid w:val="00341AD6"/>
    <w:rsid w:val="00341E16"/>
    <w:rsid w:val="003420EB"/>
    <w:rsid w:val="00342568"/>
    <w:rsid w:val="00344155"/>
    <w:rsid w:val="00344931"/>
    <w:rsid w:val="00345648"/>
    <w:rsid w:val="00345A3D"/>
    <w:rsid w:val="00345DEE"/>
    <w:rsid w:val="00345F78"/>
    <w:rsid w:val="00347658"/>
    <w:rsid w:val="00347B6B"/>
    <w:rsid w:val="00351794"/>
    <w:rsid w:val="00352767"/>
    <w:rsid w:val="00352CBE"/>
    <w:rsid w:val="0035382D"/>
    <w:rsid w:val="00353ADF"/>
    <w:rsid w:val="00354ACB"/>
    <w:rsid w:val="0035597F"/>
    <w:rsid w:val="00355ACC"/>
    <w:rsid w:val="0035602E"/>
    <w:rsid w:val="0035631E"/>
    <w:rsid w:val="0035667B"/>
    <w:rsid w:val="00356803"/>
    <w:rsid w:val="00356A2B"/>
    <w:rsid w:val="00356AA9"/>
    <w:rsid w:val="00356C2F"/>
    <w:rsid w:val="00356F36"/>
    <w:rsid w:val="00357BBA"/>
    <w:rsid w:val="00357BED"/>
    <w:rsid w:val="00360DB8"/>
    <w:rsid w:val="003610B8"/>
    <w:rsid w:val="00362527"/>
    <w:rsid w:val="00363196"/>
    <w:rsid w:val="0036326E"/>
    <w:rsid w:val="00364307"/>
    <w:rsid w:val="00364A8F"/>
    <w:rsid w:val="00364C45"/>
    <w:rsid w:val="003650FC"/>
    <w:rsid w:val="00365249"/>
    <w:rsid w:val="003652B3"/>
    <w:rsid w:val="00365646"/>
    <w:rsid w:val="003658EC"/>
    <w:rsid w:val="003679CD"/>
    <w:rsid w:val="00367BAA"/>
    <w:rsid w:val="003700DA"/>
    <w:rsid w:val="0037043F"/>
    <w:rsid w:val="00371D5F"/>
    <w:rsid w:val="00371F3C"/>
    <w:rsid w:val="00373239"/>
    <w:rsid w:val="00373EDD"/>
    <w:rsid w:val="0037456B"/>
    <w:rsid w:val="003757C8"/>
    <w:rsid w:val="00375BC6"/>
    <w:rsid w:val="00377221"/>
    <w:rsid w:val="003774A1"/>
    <w:rsid w:val="00377A84"/>
    <w:rsid w:val="00377AF0"/>
    <w:rsid w:val="00380B92"/>
    <w:rsid w:val="0038111B"/>
    <w:rsid w:val="0038128E"/>
    <w:rsid w:val="00381394"/>
    <w:rsid w:val="00383133"/>
    <w:rsid w:val="00383649"/>
    <w:rsid w:val="00383C0C"/>
    <w:rsid w:val="00383FFC"/>
    <w:rsid w:val="00384448"/>
    <w:rsid w:val="0038471A"/>
    <w:rsid w:val="003851B1"/>
    <w:rsid w:val="003855CA"/>
    <w:rsid w:val="00385C1F"/>
    <w:rsid w:val="00385F41"/>
    <w:rsid w:val="00386554"/>
    <w:rsid w:val="00386E89"/>
    <w:rsid w:val="00386F2C"/>
    <w:rsid w:val="00387956"/>
    <w:rsid w:val="003900EB"/>
    <w:rsid w:val="00390266"/>
    <w:rsid w:val="003906AB"/>
    <w:rsid w:val="00390CB9"/>
    <w:rsid w:val="00390DDA"/>
    <w:rsid w:val="00391C03"/>
    <w:rsid w:val="00392AC8"/>
    <w:rsid w:val="00393010"/>
    <w:rsid w:val="00393244"/>
    <w:rsid w:val="003933D1"/>
    <w:rsid w:val="003946B9"/>
    <w:rsid w:val="0039626C"/>
    <w:rsid w:val="003A0470"/>
    <w:rsid w:val="003A16F3"/>
    <w:rsid w:val="003A226E"/>
    <w:rsid w:val="003A5205"/>
    <w:rsid w:val="003A716A"/>
    <w:rsid w:val="003A7461"/>
    <w:rsid w:val="003A7E25"/>
    <w:rsid w:val="003A7F7A"/>
    <w:rsid w:val="003B023F"/>
    <w:rsid w:val="003B0554"/>
    <w:rsid w:val="003B05FC"/>
    <w:rsid w:val="003B110A"/>
    <w:rsid w:val="003B1BCA"/>
    <w:rsid w:val="003B23CC"/>
    <w:rsid w:val="003B2D66"/>
    <w:rsid w:val="003B30DD"/>
    <w:rsid w:val="003B3E6D"/>
    <w:rsid w:val="003B5266"/>
    <w:rsid w:val="003B53A5"/>
    <w:rsid w:val="003B53D9"/>
    <w:rsid w:val="003B5691"/>
    <w:rsid w:val="003B711E"/>
    <w:rsid w:val="003B7246"/>
    <w:rsid w:val="003C08CC"/>
    <w:rsid w:val="003C18C2"/>
    <w:rsid w:val="003C2111"/>
    <w:rsid w:val="003C2B18"/>
    <w:rsid w:val="003C312D"/>
    <w:rsid w:val="003C331C"/>
    <w:rsid w:val="003C34DE"/>
    <w:rsid w:val="003C35DE"/>
    <w:rsid w:val="003C4CEC"/>
    <w:rsid w:val="003C4F67"/>
    <w:rsid w:val="003C5C27"/>
    <w:rsid w:val="003C6A83"/>
    <w:rsid w:val="003C700B"/>
    <w:rsid w:val="003C7279"/>
    <w:rsid w:val="003D1846"/>
    <w:rsid w:val="003D1F57"/>
    <w:rsid w:val="003D205F"/>
    <w:rsid w:val="003D3B30"/>
    <w:rsid w:val="003D3E84"/>
    <w:rsid w:val="003D41ED"/>
    <w:rsid w:val="003D434F"/>
    <w:rsid w:val="003D43CA"/>
    <w:rsid w:val="003D504D"/>
    <w:rsid w:val="003D666B"/>
    <w:rsid w:val="003D6A1A"/>
    <w:rsid w:val="003E06A9"/>
    <w:rsid w:val="003E06CB"/>
    <w:rsid w:val="003E077D"/>
    <w:rsid w:val="003E0811"/>
    <w:rsid w:val="003E0DA8"/>
    <w:rsid w:val="003E137F"/>
    <w:rsid w:val="003E15E4"/>
    <w:rsid w:val="003E17A0"/>
    <w:rsid w:val="003E2FFA"/>
    <w:rsid w:val="003E34E0"/>
    <w:rsid w:val="003E3F58"/>
    <w:rsid w:val="003E45BF"/>
    <w:rsid w:val="003E47BC"/>
    <w:rsid w:val="003E49E7"/>
    <w:rsid w:val="003E5047"/>
    <w:rsid w:val="003E5C9C"/>
    <w:rsid w:val="003E7BF3"/>
    <w:rsid w:val="003F053D"/>
    <w:rsid w:val="003F101D"/>
    <w:rsid w:val="003F12F3"/>
    <w:rsid w:val="003F167E"/>
    <w:rsid w:val="003F2297"/>
    <w:rsid w:val="003F2672"/>
    <w:rsid w:val="003F2BC3"/>
    <w:rsid w:val="003F3267"/>
    <w:rsid w:val="003F437A"/>
    <w:rsid w:val="003F5261"/>
    <w:rsid w:val="003F596F"/>
    <w:rsid w:val="003F5CAA"/>
    <w:rsid w:val="003F61AC"/>
    <w:rsid w:val="003F6A03"/>
    <w:rsid w:val="003F6B35"/>
    <w:rsid w:val="00400133"/>
    <w:rsid w:val="0040096D"/>
    <w:rsid w:val="00400AEA"/>
    <w:rsid w:val="0040189E"/>
    <w:rsid w:val="00402F82"/>
    <w:rsid w:val="00403905"/>
    <w:rsid w:val="00404244"/>
    <w:rsid w:val="004045F1"/>
    <w:rsid w:val="00404652"/>
    <w:rsid w:val="004047F9"/>
    <w:rsid w:val="0040508A"/>
    <w:rsid w:val="00405465"/>
    <w:rsid w:val="00405703"/>
    <w:rsid w:val="00406EB1"/>
    <w:rsid w:val="0040785B"/>
    <w:rsid w:val="00407B48"/>
    <w:rsid w:val="00407CB6"/>
    <w:rsid w:val="004105E3"/>
    <w:rsid w:val="00411861"/>
    <w:rsid w:val="00411B12"/>
    <w:rsid w:val="00412BCB"/>
    <w:rsid w:val="00412E81"/>
    <w:rsid w:val="00414241"/>
    <w:rsid w:val="0041443A"/>
    <w:rsid w:val="00414E22"/>
    <w:rsid w:val="00416254"/>
    <w:rsid w:val="00416AAA"/>
    <w:rsid w:val="004176F7"/>
    <w:rsid w:val="004209AA"/>
    <w:rsid w:val="00421227"/>
    <w:rsid w:val="0042162D"/>
    <w:rsid w:val="0042238F"/>
    <w:rsid w:val="004265A7"/>
    <w:rsid w:val="00426B48"/>
    <w:rsid w:val="00427AA3"/>
    <w:rsid w:val="00427FBA"/>
    <w:rsid w:val="004307AE"/>
    <w:rsid w:val="00430D49"/>
    <w:rsid w:val="00431851"/>
    <w:rsid w:val="00432573"/>
    <w:rsid w:val="004339BA"/>
    <w:rsid w:val="00433DD8"/>
    <w:rsid w:val="004346EB"/>
    <w:rsid w:val="004352C2"/>
    <w:rsid w:val="0043612B"/>
    <w:rsid w:val="00436569"/>
    <w:rsid w:val="00436902"/>
    <w:rsid w:val="0043784F"/>
    <w:rsid w:val="00437ECE"/>
    <w:rsid w:val="00440011"/>
    <w:rsid w:val="00440302"/>
    <w:rsid w:val="004405E8"/>
    <w:rsid w:val="00440AD9"/>
    <w:rsid w:val="004417F2"/>
    <w:rsid w:val="004424E7"/>
    <w:rsid w:val="00442EED"/>
    <w:rsid w:val="0044338F"/>
    <w:rsid w:val="0044348E"/>
    <w:rsid w:val="00443512"/>
    <w:rsid w:val="0044357B"/>
    <w:rsid w:val="004437AD"/>
    <w:rsid w:val="004447AB"/>
    <w:rsid w:val="00445707"/>
    <w:rsid w:val="00446097"/>
    <w:rsid w:val="0044737F"/>
    <w:rsid w:val="004502F3"/>
    <w:rsid w:val="00450FA6"/>
    <w:rsid w:val="004525B6"/>
    <w:rsid w:val="0045397E"/>
    <w:rsid w:val="00453F7E"/>
    <w:rsid w:val="0045417D"/>
    <w:rsid w:val="00454A02"/>
    <w:rsid w:val="00454DD8"/>
    <w:rsid w:val="00455E52"/>
    <w:rsid w:val="004565D5"/>
    <w:rsid w:val="00457531"/>
    <w:rsid w:val="0046078C"/>
    <w:rsid w:val="00460D53"/>
    <w:rsid w:val="004610EF"/>
    <w:rsid w:val="00461F47"/>
    <w:rsid w:val="00463C29"/>
    <w:rsid w:val="00463CBC"/>
    <w:rsid w:val="004647DE"/>
    <w:rsid w:val="00465524"/>
    <w:rsid w:val="00465569"/>
    <w:rsid w:val="00465996"/>
    <w:rsid w:val="0046601E"/>
    <w:rsid w:val="00466BB6"/>
    <w:rsid w:val="00467040"/>
    <w:rsid w:val="0046780A"/>
    <w:rsid w:val="0046795F"/>
    <w:rsid w:val="00467A8E"/>
    <w:rsid w:val="00467EE7"/>
    <w:rsid w:val="00470797"/>
    <w:rsid w:val="00470900"/>
    <w:rsid w:val="00470DC9"/>
    <w:rsid w:val="00470E97"/>
    <w:rsid w:val="004718DB"/>
    <w:rsid w:val="00471D21"/>
    <w:rsid w:val="00472350"/>
    <w:rsid w:val="0047239F"/>
    <w:rsid w:val="00472DBD"/>
    <w:rsid w:val="00472ED9"/>
    <w:rsid w:val="004730EA"/>
    <w:rsid w:val="004751D1"/>
    <w:rsid w:val="00475848"/>
    <w:rsid w:val="00475CF7"/>
    <w:rsid w:val="00476AAD"/>
    <w:rsid w:val="00476CD5"/>
    <w:rsid w:val="00476DD1"/>
    <w:rsid w:val="0047702F"/>
    <w:rsid w:val="00481E3F"/>
    <w:rsid w:val="00482219"/>
    <w:rsid w:val="00482B2A"/>
    <w:rsid w:val="00483404"/>
    <w:rsid w:val="00483E14"/>
    <w:rsid w:val="004843D6"/>
    <w:rsid w:val="00484432"/>
    <w:rsid w:val="00484A85"/>
    <w:rsid w:val="00484AA5"/>
    <w:rsid w:val="00485AF6"/>
    <w:rsid w:val="00486322"/>
    <w:rsid w:val="00486C1A"/>
    <w:rsid w:val="00487566"/>
    <w:rsid w:val="00487E08"/>
    <w:rsid w:val="00487F40"/>
    <w:rsid w:val="00490158"/>
    <w:rsid w:val="004917A2"/>
    <w:rsid w:val="00491B73"/>
    <w:rsid w:val="00492877"/>
    <w:rsid w:val="00493077"/>
    <w:rsid w:val="004931F0"/>
    <w:rsid w:val="004936BB"/>
    <w:rsid w:val="00494116"/>
    <w:rsid w:val="004942C8"/>
    <w:rsid w:val="004961A2"/>
    <w:rsid w:val="00496B9B"/>
    <w:rsid w:val="00496DBA"/>
    <w:rsid w:val="00497468"/>
    <w:rsid w:val="004974ED"/>
    <w:rsid w:val="004A0E8D"/>
    <w:rsid w:val="004A138E"/>
    <w:rsid w:val="004A14B2"/>
    <w:rsid w:val="004A2C14"/>
    <w:rsid w:val="004A2F6A"/>
    <w:rsid w:val="004A311D"/>
    <w:rsid w:val="004A313F"/>
    <w:rsid w:val="004A3569"/>
    <w:rsid w:val="004A366C"/>
    <w:rsid w:val="004A4A9B"/>
    <w:rsid w:val="004A5422"/>
    <w:rsid w:val="004A58EC"/>
    <w:rsid w:val="004A6BC8"/>
    <w:rsid w:val="004A75DF"/>
    <w:rsid w:val="004B020A"/>
    <w:rsid w:val="004B05DE"/>
    <w:rsid w:val="004B0927"/>
    <w:rsid w:val="004B12A1"/>
    <w:rsid w:val="004B14C8"/>
    <w:rsid w:val="004B1838"/>
    <w:rsid w:val="004B1BAD"/>
    <w:rsid w:val="004B1E6E"/>
    <w:rsid w:val="004B203A"/>
    <w:rsid w:val="004B2BE1"/>
    <w:rsid w:val="004B3CF5"/>
    <w:rsid w:val="004B5EA2"/>
    <w:rsid w:val="004B79CB"/>
    <w:rsid w:val="004C2065"/>
    <w:rsid w:val="004C2245"/>
    <w:rsid w:val="004C2F4A"/>
    <w:rsid w:val="004C32A2"/>
    <w:rsid w:val="004C36CD"/>
    <w:rsid w:val="004C3E0D"/>
    <w:rsid w:val="004C3E83"/>
    <w:rsid w:val="004C52E6"/>
    <w:rsid w:val="004C53E8"/>
    <w:rsid w:val="004C5D40"/>
    <w:rsid w:val="004C6FE2"/>
    <w:rsid w:val="004C7918"/>
    <w:rsid w:val="004C796F"/>
    <w:rsid w:val="004C7DA6"/>
    <w:rsid w:val="004D175B"/>
    <w:rsid w:val="004D1B2E"/>
    <w:rsid w:val="004D1D4E"/>
    <w:rsid w:val="004D1E22"/>
    <w:rsid w:val="004D2078"/>
    <w:rsid w:val="004D3018"/>
    <w:rsid w:val="004D3091"/>
    <w:rsid w:val="004D374A"/>
    <w:rsid w:val="004D38CD"/>
    <w:rsid w:val="004D54DC"/>
    <w:rsid w:val="004D60B4"/>
    <w:rsid w:val="004D7311"/>
    <w:rsid w:val="004E0081"/>
    <w:rsid w:val="004E01DF"/>
    <w:rsid w:val="004E07DA"/>
    <w:rsid w:val="004E09D6"/>
    <w:rsid w:val="004E0A26"/>
    <w:rsid w:val="004E1995"/>
    <w:rsid w:val="004E1B1E"/>
    <w:rsid w:val="004E1DB6"/>
    <w:rsid w:val="004E2037"/>
    <w:rsid w:val="004E20A9"/>
    <w:rsid w:val="004E228C"/>
    <w:rsid w:val="004E2D74"/>
    <w:rsid w:val="004E3469"/>
    <w:rsid w:val="004E3BD8"/>
    <w:rsid w:val="004E692E"/>
    <w:rsid w:val="004E6AEA"/>
    <w:rsid w:val="004E7113"/>
    <w:rsid w:val="004F1457"/>
    <w:rsid w:val="004F17CB"/>
    <w:rsid w:val="004F1869"/>
    <w:rsid w:val="004F1B5A"/>
    <w:rsid w:val="004F2013"/>
    <w:rsid w:val="004F33D0"/>
    <w:rsid w:val="004F4F2C"/>
    <w:rsid w:val="004F5795"/>
    <w:rsid w:val="004F58EA"/>
    <w:rsid w:val="004F59EB"/>
    <w:rsid w:val="004F5D6B"/>
    <w:rsid w:val="004F6825"/>
    <w:rsid w:val="004F7657"/>
    <w:rsid w:val="004F7AE9"/>
    <w:rsid w:val="0050096D"/>
    <w:rsid w:val="00500AD0"/>
    <w:rsid w:val="00500C61"/>
    <w:rsid w:val="005016FF"/>
    <w:rsid w:val="005022C2"/>
    <w:rsid w:val="00504067"/>
    <w:rsid w:val="005042E0"/>
    <w:rsid w:val="00504E35"/>
    <w:rsid w:val="00504F7C"/>
    <w:rsid w:val="005058B4"/>
    <w:rsid w:val="00505CEF"/>
    <w:rsid w:val="00505E45"/>
    <w:rsid w:val="0050609E"/>
    <w:rsid w:val="00506353"/>
    <w:rsid w:val="005069E3"/>
    <w:rsid w:val="00506C22"/>
    <w:rsid w:val="00506EC8"/>
    <w:rsid w:val="005106CB"/>
    <w:rsid w:val="00510F47"/>
    <w:rsid w:val="00511EEA"/>
    <w:rsid w:val="0051236D"/>
    <w:rsid w:val="00512E47"/>
    <w:rsid w:val="00512FB2"/>
    <w:rsid w:val="005138C1"/>
    <w:rsid w:val="00513CBF"/>
    <w:rsid w:val="005151EE"/>
    <w:rsid w:val="005161E9"/>
    <w:rsid w:val="00517A9D"/>
    <w:rsid w:val="00517C53"/>
    <w:rsid w:val="005201EC"/>
    <w:rsid w:val="005213AB"/>
    <w:rsid w:val="00524914"/>
    <w:rsid w:val="00524D41"/>
    <w:rsid w:val="00525476"/>
    <w:rsid w:val="0052597C"/>
    <w:rsid w:val="00525FF1"/>
    <w:rsid w:val="00526A51"/>
    <w:rsid w:val="00526D82"/>
    <w:rsid w:val="00526EEA"/>
    <w:rsid w:val="0052787D"/>
    <w:rsid w:val="005300F6"/>
    <w:rsid w:val="00532069"/>
    <w:rsid w:val="005325CD"/>
    <w:rsid w:val="00532937"/>
    <w:rsid w:val="00532F3A"/>
    <w:rsid w:val="00533127"/>
    <w:rsid w:val="0053372B"/>
    <w:rsid w:val="00534B69"/>
    <w:rsid w:val="00534EE4"/>
    <w:rsid w:val="00536A85"/>
    <w:rsid w:val="00536EC4"/>
    <w:rsid w:val="00537487"/>
    <w:rsid w:val="0054028F"/>
    <w:rsid w:val="00540FF6"/>
    <w:rsid w:val="0054102F"/>
    <w:rsid w:val="00541CAF"/>
    <w:rsid w:val="00541EB1"/>
    <w:rsid w:val="00542834"/>
    <w:rsid w:val="005429AC"/>
    <w:rsid w:val="00542B1D"/>
    <w:rsid w:val="00542E2B"/>
    <w:rsid w:val="005437DA"/>
    <w:rsid w:val="005439FF"/>
    <w:rsid w:val="00543FD9"/>
    <w:rsid w:val="00544CFB"/>
    <w:rsid w:val="00544DE0"/>
    <w:rsid w:val="0054542F"/>
    <w:rsid w:val="00546036"/>
    <w:rsid w:val="0054619F"/>
    <w:rsid w:val="00546449"/>
    <w:rsid w:val="00546DDE"/>
    <w:rsid w:val="005473A5"/>
    <w:rsid w:val="00547799"/>
    <w:rsid w:val="00547923"/>
    <w:rsid w:val="00547CA7"/>
    <w:rsid w:val="00547E6E"/>
    <w:rsid w:val="00550539"/>
    <w:rsid w:val="00550DD0"/>
    <w:rsid w:val="005519CC"/>
    <w:rsid w:val="00553188"/>
    <w:rsid w:val="00553CF9"/>
    <w:rsid w:val="00554418"/>
    <w:rsid w:val="005546E6"/>
    <w:rsid w:val="00554D65"/>
    <w:rsid w:val="00554E4D"/>
    <w:rsid w:val="00556DA0"/>
    <w:rsid w:val="00557D0E"/>
    <w:rsid w:val="00560E27"/>
    <w:rsid w:val="00561883"/>
    <w:rsid w:val="005618DC"/>
    <w:rsid w:val="005625CE"/>
    <w:rsid w:val="00562D8E"/>
    <w:rsid w:val="005631AC"/>
    <w:rsid w:val="005634B0"/>
    <w:rsid w:val="00563A88"/>
    <w:rsid w:val="00563BCC"/>
    <w:rsid w:val="00565DA2"/>
    <w:rsid w:val="00566755"/>
    <w:rsid w:val="00566AF7"/>
    <w:rsid w:val="00566F8D"/>
    <w:rsid w:val="005700F4"/>
    <w:rsid w:val="005705FD"/>
    <w:rsid w:val="00571763"/>
    <w:rsid w:val="00572CC4"/>
    <w:rsid w:val="005733A8"/>
    <w:rsid w:val="00574295"/>
    <w:rsid w:val="00574319"/>
    <w:rsid w:val="00575D58"/>
    <w:rsid w:val="00575DE3"/>
    <w:rsid w:val="00576D28"/>
    <w:rsid w:val="0058032E"/>
    <w:rsid w:val="005837D2"/>
    <w:rsid w:val="0058388D"/>
    <w:rsid w:val="00583DB7"/>
    <w:rsid w:val="00584955"/>
    <w:rsid w:val="00584B7C"/>
    <w:rsid w:val="00584F1C"/>
    <w:rsid w:val="0058577E"/>
    <w:rsid w:val="005862AB"/>
    <w:rsid w:val="00586911"/>
    <w:rsid w:val="00590F7A"/>
    <w:rsid w:val="00593BBC"/>
    <w:rsid w:val="00593C63"/>
    <w:rsid w:val="00593FFA"/>
    <w:rsid w:val="005959E4"/>
    <w:rsid w:val="00596854"/>
    <w:rsid w:val="00596DFC"/>
    <w:rsid w:val="00597111"/>
    <w:rsid w:val="00597269"/>
    <w:rsid w:val="005978AE"/>
    <w:rsid w:val="00597E3A"/>
    <w:rsid w:val="00597EB3"/>
    <w:rsid w:val="005A063E"/>
    <w:rsid w:val="005A2A95"/>
    <w:rsid w:val="005A2AFB"/>
    <w:rsid w:val="005A2C42"/>
    <w:rsid w:val="005A2F62"/>
    <w:rsid w:val="005A335F"/>
    <w:rsid w:val="005A3BEB"/>
    <w:rsid w:val="005A423E"/>
    <w:rsid w:val="005A46C0"/>
    <w:rsid w:val="005A4B7B"/>
    <w:rsid w:val="005A67CE"/>
    <w:rsid w:val="005A71E6"/>
    <w:rsid w:val="005A73BD"/>
    <w:rsid w:val="005A7ADB"/>
    <w:rsid w:val="005A7BCD"/>
    <w:rsid w:val="005B0335"/>
    <w:rsid w:val="005B042E"/>
    <w:rsid w:val="005B04BD"/>
    <w:rsid w:val="005B2203"/>
    <w:rsid w:val="005B2A22"/>
    <w:rsid w:val="005B2E5D"/>
    <w:rsid w:val="005B2FE9"/>
    <w:rsid w:val="005B338E"/>
    <w:rsid w:val="005B47F2"/>
    <w:rsid w:val="005B4EF3"/>
    <w:rsid w:val="005B5BB8"/>
    <w:rsid w:val="005B61CA"/>
    <w:rsid w:val="005B6582"/>
    <w:rsid w:val="005B65B1"/>
    <w:rsid w:val="005B6BF0"/>
    <w:rsid w:val="005B7361"/>
    <w:rsid w:val="005C0738"/>
    <w:rsid w:val="005C177F"/>
    <w:rsid w:val="005C188C"/>
    <w:rsid w:val="005C1C34"/>
    <w:rsid w:val="005C300A"/>
    <w:rsid w:val="005C39C2"/>
    <w:rsid w:val="005C405E"/>
    <w:rsid w:val="005C5588"/>
    <w:rsid w:val="005C57C8"/>
    <w:rsid w:val="005C5AD8"/>
    <w:rsid w:val="005C5B3F"/>
    <w:rsid w:val="005C5FD2"/>
    <w:rsid w:val="005C60AB"/>
    <w:rsid w:val="005C626F"/>
    <w:rsid w:val="005C6807"/>
    <w:rsid w:val="005C6A1A"/>
    <w:rsid w:val="005C706A"/>
    <w:rsid w:val="005C7ECD"/>
    <w:rsid w:val="005D2BF3"/>
    <w:rsid w:val="005D36A1"/>
    <w:rsid w:val="005D37C3"/>
    <w:rsid w:val="005D4A95"/>
    <w:rsid w:val="005D4F83"/>
    <w:rsid w:val="005D51AE"/>
    <w:rsid w:val="005D537B"/>
    <w:rsid w:val="005D703E"/>
    <w:rsid w:val="005D736A"/>
    <w:rsid w:val="005D7F87"/>
    <w:rsid w:val="005E00CF"/>
    <w:rsid w:val="005E08D6"/>
    <w:rsid w:val="005E0EA5"/>
    <w:rsid w:val="005E1E9F"/>
    <w:rsid w:val="005E2836"/>
    <w:rsid w:val="005E46F0"/>
    <w:rsid w:val="005E4A0D"/>
    <w:rsid w:val="005E4EC9"/>
    <w:rsid w:val="005E514B"/>
    <w:rsid w:val="005E63DB"/>
    <w:rsid w:val="005F0131"/>
    <w:rsid w:val="005F066C"/>
    <w:rsid w:val="005F0D6B"/>
    <w:rsid w:val="005F11FA"/>
    <w:rsid w:val="005F166E"/>
    <w:rsid w:val="005F2C20"/>
    <w:rsid w:val="005F2DE9"/>
    <w:rsid w:val="005F33AE"/>
    <w:rsid w:val="005F3801"/>
    <w:rsid w:val="005F3AC9"/>
    <w:rsid w:val="005F4B5D"/>
    <w:rsid w:val="005F4D3B"/>
    <w:rsid w:val="005F53EB"/>
    <w:rsid w:val="005F6114"/>
    <w:rsid w:val="005F659C"/>
    <w:rsid w:val="005F6884"/>
    <w:rsid w:val="005F69C8"/>
    <w:rsid w:val="005F6D39"/>
    <w:rsid w:val="005F6FD9"/>
    <w:rsid w:val="005F7198"/>
    <w:rsid w:val="005F7522"/>
    <w:rsid w:val="005F7FBF"/>
    <w:rsid w:val="006001CC"/>
    <w:rsid w:val="006004DA"/>
    <w:rsid w:val="006008D5"/>
    <w:rsid w:val="00600AC1"/>
    <w:rsid w:val="00600EB3"/>
    <w:rsid w:val="0060106F"/>
    <w:rsid w:val="00602078"/>
    <w:rsid w:val="006020DB"/>
    <w:rsid w:val="006021DD"/>
    <w:rsid w:val="00602226"/>
    <w:rsid w:val="00602CE9"/>
    <w:rsid w:val="00602D38"/>
    <w:rsid w:val="00603A2F"/>
    <w:rsid w:val="00604358"/>
    <w:rsid w:val="00604AF7"/>
    <w:rsid w:val="00604D52"/>
    <w:rsid w:val="00605685"/>
    <w:rsid w:val="006057BD"/>
    <w:rsid w:val="00605BEC"/>
    <w:rsid w:val="00605FAE"/>
    <w:rsid w:val="00606664"/>
    <w:rsid w:val="00606B66"/>
    <w:rsid w:val="00606D98"/>
    <w:rsid w:val="00607617"/>
    <w:rsid w:val="006112B9"/>
    <w:rsid w:val="00611B07"/>
    <w:rsid w:val="0061260A"/>
    <w:rsid w:val="00613427"/>
    <w:rsid w:val="00613E81"/>
    <w:rsid w:val="00614EAD"/>
    <w:rsid w:val="00615654"/>
    <w:rsid w:val="0061791D"/>
    <w:rsid w:val="00617D56"/>
    <w:rsid w:val="00620613"/>
    <w:rsid w:val="00620693"/>
    <w:rsid w:val="00620A4E"/>
    <w:rsid w:val="00621F2F"/>
    <w:rsid w:val="006222BC"/>
    <w:rsid w:val="0062292C"/>
    <w:rsid w:val="00622EFB"/>
    <w:rsid w:val="00622F09"/>
    <w:rsid w:val="006230BA"/>
    <w:rsid w:val="00625FA2"/>
    <w:rsid w:val="006263B9"/>
    <w:rsid w:val="00626D04"/>
    <w:rsid w:val="0062704D"/>
    <w:rsid w:val="006275E6"/>
    <w:rsid w:val="00627CC4"/>
    <w:rsid w:val="00627D1D"/>
    <w:rsid w:val="006300B8"/>
    <w:rsid w:val="006301B9"/>
    <w:rsid w:val="006303AA"/>
    <w:rsid w:val="006310F6"/>
    <w:rsid w:val="00631D1D"/>
    <w:rsid w:val="00631FCA"/>
    <w:rsid w:val="0063299E"/>
    <w:rsid w:val="00632F1C"/>
    <w:rsid w:val="006335E3"/>
    <w:rsid w:val="00633F58"/>
    <w:rsid w:val="00634AD6"/>
    <w:rsid w:val="00634C36"/>
    <w:rsid w:val="00635CC9"/>
    <w:rsid w:val="00637E1A"/>
    <w:rsid w:val="0064164F"/>
    <w:rsid w:val="0064305A"/>
    <w:rsid w:val="00643396"/>
    <w:rsid w:val="006444F8"/>
    <w:rsid w:val="00646D38"/>
    <w:rsid w:val="00647DB6"/>
    <w:rsid w:val="00650088"/>
    <w:rsid w:val="0065011A"/>
    <w:rsid w:val="00650884"/>
    <w:rsid w:val="0065150D"/>
    <w:rsid w:val="0065198C"/>
    <w:rsid w:val="00652D3A"/>
    <w:rsid w:val="00652FB5"/>
    <w:rsid w:val="006538E1"/>
    <w:rsid w:val="006542F1"/>
    <w:rsid w:val="00654BA8"/>
    <w:rsid w:val="006556DF"/>
    <w:rsid w:val="006559B9"/>
    <w:rsid w:val="00656ED8"/>
    <w:rsid w:val="006570CA"/>
    <w:rsid w:val="006573C8"/>
    <w:rsid w:val="0065773A"/>
    <w:rsid w:val="00657E5A"/>
    <w:rsid w:val="006600B5"/>
    <w:rsid w:val="00661798"/>
    <w:rsid w:val="00661BFE"/>
    <w:rsid w:val="00661D36"/>
    <w:rsid w:val="006627C2"/>
    <w:rsid w:val="00664E69"/>
    <w:rsid w:val="006651F9"/>
    <w:rsid w:val="0066555C"/>
    <w:rsid w:val="0066629F"/>
    <w:rsid w:val="006662BD"/>
    <w:rsid w:val="00666D11"/>
    <w:rsid w:val="00667637"/>
    <w:rsid w:val="00667DB1"/>
    <w:rsid w:val="006701D2"/>
    <w:rsid w:val="00670975"/>
    <w:rsid w:val="00670FEB"/>
    <w:rsid w:val="00671B3D"/>
    <w:rsid w:val="006720C8"/>
    <w:rsid w:val="006723FF"/>
    <w:rsid w:val="00672552"/>
    <w:rsid w:val="006736C9"/>
    <w:rsid w:val="0067439A"/>
    <w:rsid w:val="0067482C"/>
    <w:rsid w:val="00674F36"/>
    <w:rsid w:val="00675303"/>
    <w:rsid w:val="00676AC5"/>
    <w:rsid w:val="00676CDF"/>
    <w:rsid w:val="0067711B"/>
    <w:rsid w:val="00677543"/>
    <w:rsid w:val="00677549"/>
    <w:rsid w:val="00680EC0"/>
    <w:rsid w:val="00682D26"/>
    <w:rsid w:val="006832FD"/>
    <w:rsid w:val="00683CEF"/>
    <w:rsid w:val="00683E3F"/>
    <w:rsid w:val="00684A83"/>
    <w:rsid w:val="0068532D"/>
    <w:rsid w:val="00685696"/>
    <w:rsid w:val="006874D5"/>
    <w:rsid w:val="00690491"/>
    <w:rsid w:val="00690519"/>
    <w:rsid w:val="006905A5"/>
    <w:rsid w:val="0069069F"/>
    <w:rsid w:val="00690E8B"/>
    <w:rsid w:val="0069124B"/>
    <w:rsid w:val="0069182E"/>
    <w:rsid w:val="006919D1"/>
    <w:rsid w:val="00692D4F"/>
    <w:rsid w:val="00693669"/>
    <w:rsid w:val="00694B9C"/>
    <w:rsid w:val="00695425"/>
    <w:rsid w:val="00696303"/>
    <w:rsid w:val="00697132"/>
    <w:rsid w:val="0069728A"/>
    <w:rsid w:val="006A1490"/>
    <w:rsid w:val="006A157E"/>
    <w:rsid w:val="006A2C07"/>
    <w:rsid w:val="006A2E97"/>
    <w:rsid w:val="006A37D1"/>
    <w:rsid w:val="006A4920"/>
    <w:rsid w:val="006A4E18"/>
    <w:rsid w:val="006A54B8"/>
    <w:rsid w:val="006A7694"/>
    <w:rsid w:val="006A7A90"/>
    <w:rsid w:val="006A7E3C"/>
    <w:rsid w:val="006B0033"/>
    <w:rsid w:val="006B1018"/>
    <w:rsid w:val="006B1066"/>
    <w:rsid w:val="006B1417"/>
    <w:rsid w:val="006B24F0"/>
    <w:rsid w:val="006B290C"/>
    <w:rsid w:val="006B37A1"/>
    <w:rsid w:val="006B3B25"/>
    <w:rsid w:val="006B3B31"/>
    <w:rsid w:val="006B3DFA"/>
    <w:rsid w:val="006B4248"/>
    <w:rsid w:val="006B4362"/>
    <w:rsid w:val="006B4CCE"/>
    <w:rsid w:val="006B50A4"/>
    <w:rsid w:val="006B5157"/>
    <w:rsid w:val="006B5374"/>
    <w:rsid w:val="006B596A"/>
    <w:rsid w:val="006B5DDA"/>
    <w:rsid w:val="006B6338"/>
    <w:rsid w:val="006B683B"/>
    <w:rsid w:val="006B72BD"/>
    <w:rsid w:val="006B73C1"/>
    <w:rsid w:val="006B7406"/>
    <w:rsid w:val="006C1BC8"/>
    <w:rsid w:val="006C1FB2"/>
    <w:rsid w:val="006C23E2"/>
    <w:rsid w:val="006C2706"/>
    <w:rsid w:val="006C2D51"/>
    <w:rsid w:val="006C38E6"/>
    <w:rsid w:val="006C3983"/>
    <w:rsid w:val="006C4F52"/>
    <w:rsid w:val="006C656A"/>
    <w:rsid w:val="006C6D73"/>
    <w:rsid w:val="006C7943"/>
    <w:rsid w:val="006C7E23"/>
    <w:rsid w:val="006D06FA"/>
    <w:rsid w:val="006D1674"/>
    <w:rsid w:val="006D1FAB"/>
    <w:rsid w:val="006D262B"/>
    <w:rsid w:val="006D292F"/>
    <w:rsid w:val="006D2A10"/>
    <w:rsid w:val="006D3E5C"/>
    <w:rsid w:val="006D445B"/>
    <w:rsid w:val="006D469E"/>
    <w:rsid w:val="006D4E4C"/>
    <w:rsid w:val="006D5252"/>
    <w:rsid w:val="006D5C14"/>
    <w:rsid w:val="006D6C04"/>
    <w:rsid w:val="006E05AD"/>
    <w:rsid w:val="006E11D7"/>
    <w:rsid w:val="006E122D"/>
    <w:rsid w:val="006E176B"/>
    <w:rsid w:val="006E225D"/>
    <w:rsid w:val="006E2679"/>
    <w:rsid w:val="006E26DF"/>
    <w:rsid w:val="006E328B"/>
    <w:rsid w:val="006E4342"/>
    <w:rsid w:val="006E4FCE"/>
    <w:rsid w:val="006E5193"/>
    <w:rsid w:val="006E5250"/>
    <w:rsid w:val="006E5BC4"/>
    <w:rsid w:val="006E69EE"/>
    <w:rsid w:val="006E79E8"/>
    <w:rsid w:val="006E7B00"/>
    <w:rsid w:val="006E7B56"/>
    <w:rsid w:val="006E7EE5"/>
    <w:rsid w:val="006F0E75"/>
    <w:rsid w:val="006F29A7"/>
    <w:rsid w:val="006F37CD"/>
    <w:rsid w:val="006F4B19"/>
    <w:rsid w:val="006F56DB"/>
    <w:rsid w:val="006F5AB7"/>
    <w:rsid w:val="006F5CF6"/>
    <w:rsid w:val="006F75D4"/>
    <w:rsid w:val="006F7785"/>
    <w:rsid w:val="0070197A"/>
    <w:rsid w:val="00702671"/>
    <w:rsid w:val="00702867"/>
    <w:rsid w:val="00702E8D"/>
    <w:rsid w:val="00703A5C"/>
    <w:rsid w:val="00705133"/>
    <w:rsid w:val="007052DE"/>
    <w:rsid w:val="0070534D"/>
    <w:rsid w:val="00705D0F"/>
    <w:rsid w:val="00705F4D"/>
    <w:rsid w:val="007060F2"/>
    <w:rsid w:val="00707CE6"/>
    <w:rsid w:val="00711595"/>
    <w:rsid w:val="00711F70"/>
    <w:rsid w:val="00711FE6"/>
    <w:rsid w:val="00712DDB"/>
    <w:rsid w:val="00713CC8"/>
    <w:rsid w:val="00713D10"/>
    <w:rsid w:val="0071479F"/>
    <w:rsid w:val="007149CC"/>
    <w:rsid w:val="00714EB9"/>
    <w:rsid w:val="0071576A"/>
    <w:rsid w:val="007167C6"/>
    <w:rsid w:val="00716E95"/>
    <w:rsid w:val="00720F0A"/>
    <w:rsid w:val="007213BA"/>
    <w:rsid w:val="00721639"/>
    <w:rsid w:val="007220F6"/>
    <w:rsid w:val="007221B6"/>
    <w:rsid w:val="00722448"/>
    <w:rsid w:val="00722D8D"/>
    <w:rsid w:val="00722E57"/>
    <w:rsid w:val="00722E7E"/>
    <w:rsid w:val="00723094"/>
    <w:rsid w:val="0072368F"/>
    <w:rsid w:val="007252A0"/>
    <w:rsid w:val="007262CE"/>
    <w:rsid w:val="007268CD"/>
    <w:rsid w:val="0072699D"/>
    <w:rsid w:val="00726A47"/>
    <w:rsid w:val="00726D58"/>
    <w:rsid w:val="00726EFD"/>
    <w:rsid w:val="00727913"/>
    <w:rsid w:val="00727944"/>
    <w:rsid w:val="007279BD"/>
    <w:rsid w:val="00727D2F"/>
    <w:rsid w:val="00727DD3"/>
    <w:rsid w:val="00730144"/>
    <w:rsid w:val="00732ACF"/>
    <w:rsid w:val="00733064"/>
    <w:rsid w:val="00733DFA"/>
    <w:rsid w:val="0073492C"/>
    <w:rsid w:val="00735320"/>
    <w:rsid w:val="0073590E"/>
    <w:rsid w:val="0073632B"/>
    <w:rsid w:val="0073797D"/>
    <w:rsid w:val="00740031"/>
    <w:rsid w:val="007400E5"/>
    <w:rsid w:val="0074044A"/>
    <w:rsid w:val="00740A5B"/>
    <w:rsid w:val="00740E98"/>
    <w:rsid w:val="0074174B"/>
    <w:rsid w:val="007442F2"/>
    <w:rsid w:val="007445D7"/>
    <w:rsid w:val="00744E05"/>
    <w:rsid w:val="007451F5"/>
    <w:rsid w:val="0074656A"/>
    <w:rsid w:val="0074780D"/>
    <w:rsid w:val="0075028C"/>
    <w:rsid w:val="00750EA4"/>
    <w:rsid w:val="007514CC"/>
    <w:rsid w:val="007516E8"/>
    <w:rsid w:val="007525BD"/>
    <w:rsid w:val="00752670"/>
    <w:rsid w:val="00752EBB"/>
    <w:rsid w:val="007533FE"/>
    <w:rsid w:val="00753795"/>
    <w:rsid w:val="007541D0"/>
    <w:rsid w:val="007544EE"/>
    <w:rsid w:val="00754C65"/>
    <w:rsid w:val="00755836"/>
    <w:rsid w:val="007572D7"/>
    <w:rsid w:val="00757A55"/>
    <w:rsid w:val="00757B62"/>
    <w:rsid w:val="00760169"/>
    <w:rsid w:val="00760F56"/>
    <w:rsid w:val="007624E9"/>
    <w:rsid w:val="00762944"/>
    <w:rsid w:val="00763958"/>
    <w:rsid w:val="0076419F"/>
    <w:rsid w:val="007642E5"/>
    <w:rsid w:val="00764D87"/>
    <w:rsid w:val="0076514B"/>
    <w:rsid w:val="00765C54"/>
    <w:rsid w:val="00765D01"/>
    <w:rsid w:val="007672C3"/>
    <w:rsid w:val="00767CEE"/>
    <w:rsid w:val="007701DB"/>
    <w:rsid w:val="00770508"/>
    <w:rsid w:val="00771095"/>
    <w:rsid w:val="00771AD0"/>
    <w:rsid w:val="00773350"/>
    <w:rsid w:val="007767C2"/>
    <w:rsid w:val="007773CA"/>
    <w:rsid w:val="00777417"/>
    <w:rsid w:val="0077761F"/>
    <w:rsid w:val="00777C9C"/>
    <w:rsid w:val="00777D99"/>
    <w:rsid w:val="007802F8"/>
    <w:rsid w:val="00780D45"/>
    <w:rsid w:val="00783779"/>
    <w:rsid w:val="0078638A"/>
    <w:rsid w:val="00787C37"/>
    <w:rsid w:val="0079045D"/>
    <w:rsid w:val="00791AE7"/>
    <w:rsid w:val="00792833"/>
    <w:rsid w:val="00794333"/>
    <w:rsid w:val="00794717"/>
    <w:rsid w:val="00794CA2"/>
    <w:rsid w:val="00794D8C"/>
    <w:rsid w:val="007951AB"/>
    <w:rsid w:val="007953CF"/>
    <w:rsid w:val="00795AE4"/>
    <w:rsid w:val="00797245"/>
    <w:rsid w:val="0079740C"/>
    <w:rsid w:val="00797B6A"/>
    <w:rsid w:val="007A044F"/>
    <w:rsid w:val="007A046D"/>
    <w:rsid w:val="007A0A6A"/>
    <w:rsid w:val="007A13F5"/>
    <w:rsid w:val="007A36FD"/>
    <w:rsid w:val="007A3DCB"/>
    <w:rsid w:val="007A41B3"/>
    <w:rsid w:val="007A426A"/>
    <w:rsid w:val="007A4AE3"/>
    <w:rsid w:val="007A5456"/>
    <w:rsid w:val="007A5496"/>
    <w:rsid w:val="007A57DC"/>
    <w:rsid w:val="007A67EB"/>
    <w:rsid w:val="007A6D8C"/>
    <w:rsid w:val="007A734C"/>
    <w:rsid w:val="007A7413"/>
    <w:rsid w:val="007A7B91"/>
    <w:rsid w:val="007A7D3C"/>
    <w:rsid w:val="007A7FCA"/>
    <w:rsid w:val="007B1B9C"/>
    <w:rsid w:val="007B2FD2"/>
    <w:rsid w:val="007B3A3C"/>
    <w:rsid w:val="007B3C09"/>
    <w:rsid w:val="007B3F43"/>
    <w:rsid w:val="007B5F03"/>
    <w:rsid w:val="007B671F"/>
    <w:rsid w:val="007B6D99"/>
    <w:rsid w:val="007B6E7B"/>
    <w:rsid w:val="007B7B48"/>
    <w:rsid w:val="007B7FC5"/>
    <w:rsid w:val="007C068F"/>
    <w:rsid w:val="007C0C08"/>
    <w:rsid w:val="007C1508"/>
    <w:rsid w:val="007C170D"/>
    <w:rsid w:val="007C1C10"/>
    <w:rsid w:val="007C220D"/>
    <w:rsid w:val="007C229B"/>
    <w:rsid w:val="007C254C"/>
    <w:rsid w:val="007C2DD9"/>
    <w:rsid w:val="007C41A5"/>
    <w:rsid w:val="007C4B61"/>
    <w:rsid w:val="007C4D25"/>
    <w:rsid w:val="007C5AD0"/>
    <w:rsid w:val="007C66A7"/>
    <w:rsid w:val="007C6E05"/>
    <w:rsid w:val="007C730C"/>
    <w:rsid w:val="007C73F5"/>
    <w:rsid w:val="007D024B"/>
    <w:rsid w:val="007D3542"/>
    <w:rsid w:val="007D4096"/>
    <w:rsid w:val="007D4B20"/>
    <w:rsid w:val="007D54DD"/>
    <w:rsid w:val="007D58F5"/>
    <w:rsid w:val="007D59D6"/>
    <w:rsid w:val="007D5E78"/>
    <w:rsid w:val="007D61F0"/>
    <w:rsid w:val="007D67D1"/>
    <w:rsid w:val="007D6AB0"/>
    <w:rsid w:val="007D6B2B"/>
    <w:rsid w:val="007D6D56"/>
    <w:rsid w:val="007D7625"/>
    <w:rsid w:val="007D76D4"/>
    <w:rsid w:val="007D76F0"/>
    <w:rsid w:val="007E17F6"/>
    <w:rsid w:val="007E1CC2"/>
    <w:rsid w:val="007E244F"/>
    <w:rsid w:val="007E28AC"/>
    <w:rsid w:val="007E3C66"/>
    <w:rsid w:val="007E4772"/>
    <w:rsid w:val="007E624F"/>
    <w:rsid w:val="007E63CF"/>
    <w:rsid w:val="007E6A2E"/>
    <w:rsid w:val="007E6DAC"/>
    <w:rsid w:val="007E7A1C"/>
    <w:rsid w:val="007F0467"/>
    <w:rsid w:val="007F125B"/>
    <w:rsid w:val="007F1D33"/>
    <w:rsid w:val="007F2CF5"/>
    <w:rsid w:val="007F397A"/>
    <w:rsid w:val="007F3CA4"/>
    <w:rsid w:val="007F3F99"/>
    <w:rsid w:val="007F4C43"/>
    <w:rsid w:val="007F505D"/>
    <w:rsid w:val="007F51FC"/>
    <w:rsid w:val="007F598F"/>
    <w:rsid w:val="007F5DC8"/>
    <w:rsid w:val="007F5F8D"/>
    <w:rsid w:val="007F65FD"/>
    <w:rsid w:val="007F69CC"/>
    <w:rsid w:val="007F7508"/>
    <w:rsid w:val="007F77C4"/>
    <w:rsid w:val="007F77DA"/>
    <w:rsid w:val="00800B1B"/>
    <w:rsid w:val="00801748"/>
    <w:rsid w:val="00801957"/>
    <w:rsid w:val="00801986"/>
    <w:rsid w:val="00802199"/>
    <w:rsid w:val="0080281C"/>
    <w:rsid w:val="0080286C"/>
    <w:rsid w:val="00802C8E"/>
    <w:rsid w:val="008033B1"/>
    <w:rsid w:val="0080388F"/>
    <w:rsid w:val="00803C26"/>
    <w:rsid w:val="008049B8"/>
    <w:rsid w:val="00804B9B"/>
    <w:rsid w:val="00805223"/>
    <w:rsid w:val="008054D1"/>
    <w:rsid w:val="00806CB5"/>
    <w:rsid w:val="00806D02"/>
    <w:rsid w:val="00806D6B"/>
    <w:rsid w:val="008073C5"/>
    <w:rsid w:val="00810A03"/>
    <w:rsid w:val="00810FED"/>
    <w:rsid w:val="00811024"/>
    <w:rsid w:val="00811D55"/>
    <w:rsid w:val="00812CCA"/>
    <w:rsid w:val="008140FC"/>
    <w:rsid w:val="00814682"/>
    <w:rsid w:val="0081493C"/>
    <w:rsid w:val="0081494B"/>
    <w:rsid w:val="00814AD7"/>
    <w:rsid w:val="00815BC4"/>
    <w:rsid w:val="008172D1"/>
    <w:rsid w:val="0081762A"/>
    <w:rsid w:val="008215EB"/>
    <w:rsid w:val="00821899"/>
    <w:rsid w:val="00821B4F"/>
    <w:rsid w:val="00822169"/>
    <w:rsid w:val="00822186"/>
    <w:rsid w:val="00822F99"/>
    <w:rsid w:val="008234CE"/>
    <w:rsid w:val="00823D4F"/>
    <w:rsid w:val="008246AD"/>
    <w:rsid w:val="0082507D"/>
    <w:rsid w:val="008253A8"/>
    <w:rsid w:val="0082566C"/>
    <w:rsid w:val="0082594D"/>
    <w:rsid w:val="00825BBE"/>
    <w:rsid w:val="00825C3A"/>
    <w:rsid w:val="008265DF"/>
    <w:rsid w:val="008266A7"/>
    <w:rsid w:val="00826853"/>
    <w:rsid w:val="00826CB4"/>
    <w:rsid w:val="00826D04"/>
    <w:rsid w:val="008271E5"/>
    <w:rsid w:val="00827E14"/>
    <w:rsid w:val="00827EC7"/>
    <w:rsid w:val="00830D34"/>
    <w:rsid w:val="0083122D"/>
    <w:rsid w:val="008314DF"/>
    <w:rsid w:val="0083151E"/>
    <w:rsid w:val="00831991"/>
    <w:rsid w:val="00833351"/>
    <w:rsid w:val="00833692"/>
    <w:rsid w:val="00834162"/>
    <w:rsid w:val="00834A15"/>
    <w:rsid w:val="00835003"/>
    <w:rsid w:val="008350EB"/>
    <w:rsid w:val="00835F2A"/>
    <w:rsid w:val="0083695F"/>
    <w:rsid w:val="008377D4"/>
    <w:rsid w:val="008404E9"/>
    <w:rsid w:val="008405A9"/>
    <w:rsid w:val="00840726"/>
    <w:rsid w:val="00841232"/>
    <w:rsid w:val="00842038"/>
    <w:rsid w:val="008429EB"/>
    <w:rsid w:val="00843389"/>
    <w:rsid w:val="00843DE4"/>
    <w:rsid w:val="00844432"/>
    <w:rsid w:val="008456C0"/>
    <w:rsid w:val="0084596D"/>
    <w:rsid w:val="00845C29"/>
    <w:rsid w:val="00846CC6"/>
    <w:rsid w:val="00846F07"/>
    <w:rsid w:val="00847038"/>
    <w:rsid w:val="0084798F"/>
    <w:rsid w:val="00847BDE"/>
    <w:rsid w:val="008505D7"/>
    <w:rsid w:val="00850E9E"/>
    <w:rsid w:val="00850F1B"/>
    <w:rsid w:val="00851999"/>
    <w:rsid w:val="00852E85"/>
    <w:rsid w:val="0085330C"/>
    <w:rsid w:val="0085382C"/>
    <w:rsid w:val="00853D91"/>
    <w:rsid w:val="008544C0"/>
    <w:rsid w:val="00854664"/>
    <w:rsid w:val="00854A13"/>
    <w:rsid w:val="00854C56"/>
    <w:rsid w:val="008550B0"/>
    <w:rsid w:val="008552ED"/>
    <w:rsid w:val="00856E31"/>
    <w:rsid w:val="00857859"/>
    <w:rsid w:val="00862352"/>
    <w:rsid w:val="008633FF"/>
    <w:rsid w:val="00863607"/>
    <w:rsid w:val="00864DED"/>
    <w:rsid w:val="0086569F"/>
    <w:rsid w:val="0086686E"/>
    <w:rsid w:val="00867E89"/>
    <w:rsid w:val="00867E93"/>
    <w:rsid w:val="00870818"/>
    <w:rsid w:val="008708C0"/>
    <w:rsid w:val="00870F45"/>
    <w:rsid w:val="008710B7"/>
    <w:rsid w:val="00871171"/>
    <w:rsid w:val="00872D40"/>
    <w:rsid w:val="00873897"/>
    <w:rsid w:val="00873CD6"/>
    <w:rsid w:val="00874618"/>
    <w:rsid w:val="00875952"/>
    <w:rsid w:val="00876025"/>
    <w:rsid w:val="00876A10"/>
    <w:rsid w:val="00876E77"/>
    <w:rsid w:val="0088024A"/>
    <w:rsid w:val="00882A23"/>
    <w:rsid w:val="008837D4"/>
    <w:rsid w:val="008845FC"/>
    <w:rsid w:val="00884759"/>
    <w:rsid w:val="00885095"/>
    <w:rsid w:val="008852C8"/>
    <w:rsid w:val="00885B2F"/>
    <w:rsid w:val="00886582"/>
    <w:rsid w:val="0088668D"/>
    <w:rsid w:val="00886A91"/>
    <w:rsid w:val="00890721"/>
    <w:rsid w:val="00890B1A"/>
    <w:rsid w:val="00890E47"/>
    <w:rsid w:val="008935FF"/>
    <w:rsid w:val="008940F7"/>
    <w:rsid w:val="00894A93"/>
    <w:rsid w:val="00894B85"/>
    <w:rsid w:val="00895E31"/>
    <w:rsid w:val="008A042E"/>
    <w:rsid w:val="008A08BB"/>
    <w:rsid w:val="008A187B"/>
    <w:rsid w:val="008A1ACE"/>
    <w:rsid w:val="008A22A3"/>
    <w:rsid w:val="008A37CF"/>
    <w:rsid w:val="008A47BC"/>
    <w:rsid w:val="008A4C91"/>
    <w:rsid w:val="008A5076"/>
    <w:rsid w:val="008A7B7F"/>
    <w:rsid w:val="008B1479"/>
    <w:rsid w:val="008B16A6"/>
    <w:rsid w:val="008B1841"/>
    <w:rsid w:val="008B240F"/>
    <w:rsid w:val="008B32EC"/>
    <w:rsid w:val="008B34FC"/>
    <w:rsid w:val="008B4499"/>
    <w:rsid w:val="008B5479"/>
    <w:rsid w:val="008B6B7B"/>
    <w:rsid w:val="008B7433"/>
    <w:rsid w:val="008B75B8"/>
    <w:rsid w:val="008B7AFA"/>
    <w:rsid w:val="008B7DF6"/>
    <w:rsid w:val="008C02DA"/>
    <w:rsid w:val="008C0613"/>
    <w:rsid w:val="008C112A"/>
    <w:rsid w:val="008C13CA"/>
    <w:rsid w:val="008C3872"/>
    <w:rsid w:val="008C3EB7"/>
    <w:rsid w:val="008C4454"/>
    <w:rsid w:val="008C4AE6"/>
    <w:rsid w:val="008C4FB1"/>
    <w:rsid w:val="008C6347"/>
    <w:rsid w:val="008C662D"/>
    <w:rsid w:val="008C7EF5"/>
    <w:rsid w:val="008D08C2"/>
    <w:rsid w:val="008D0E2C"/>
    <w:rsid w:val="008D289B"/>
    <w:rsid w:val="008D2F6A"/>
    <w:rsid w:val="008D38C8"/>
    <w:rsid w:val="008D44B9"/>
    <w:rsid w:val="008D59EE"/>
    <w:rsid w:val="008D5DB8"/>
    <w:rsid w:val="008D7E77"/>
    <w:rsid w:val="008E0F5F"/>
    <w:rsid w:val="008E128C"/>
    <w:rsid w:val="008E1FC5"/>
    <w:rsid w:val="008E2178"/>
    <w:rsid w:val="008E2DAD"/>
    <w:rsid w:val="008E2E36"/>
    <w:rsid w:val="008E3398"/>
    <w:rsid w:val="008E3855"/>
    <w:rsid w:val="008E3F34"/>
    <w:rsid w:val="008E3F4B"/>
    <w:rsid w:val="008E46E4"/>
    <w:rsid w:val="008E4A7B"/>
    <w:rsid w:val="008E4B95"/>
    <w:rsid w:val="008E4E2E"/>
    <w:rsid w:val="008E75F7"/>
    <w:rsid w:val="008E7A6A"/>
    <w:rsid w:val="008F0939"/>
    <w:rsid w:val="008F1516"/>
    <w:rsid w:val="008F2527"/>
    <w:rsid w:val="008F30E1"/>
    <w:rsid w:val="008F3A6F"/>
    <w:rsid w:val="008F3AC3"/>
    <w:rsid w:val="008F3B32"/>
    <w:rsid w:val="008F44A9"/>
    <w:rsid w:val="008F4DEA"/>
    <w:rsid w:val="008F5BC5"/>
    <w:rsid w:val="008F7327"/>
    <w:rsid w:val="008F73C4"/>
    <w:rsid w:val="00900D49"/>
    <w:rsid w:val="00901528"/>
    <w:rsid w:val="0090183B"/>
    <w:rsid w:val="0090240C"/>
    <w:rsid w:val="00902920"/>
    <w:rsid w:val="0090392E"/>
    <w:rsid w:val="00903DF8"/>
    <w:rsid w:val="009054DF"/>
    <w:rsid w:val="0090595D"/>
    <w:rsid w:val="009059DD"/>
    <w:rsid w:val="0090601C"/>
    <w:rsid w:val="009060ED"/>
    <w:rsid w:val="00906396"/>
    <w:rsid w:val="00907B2E"/>
    <w:rsid w:val="00907CA4"/>
    <w:rsid w:val="00907F55"/>
    <w:rsid w:val="009100AE"/>
    <w:rsid w:val="009106CB"/>
    <w:rsid w:val="009107FE"/>
    <w:rsid w:val="009112E6"/>
    <w:rsid w:val="00911775"/>
    <w:rsid w:val="00911F53"/>
    <w:rsid w:val="0091219E"/>
    <w:rsid w:val="009126CA"/>
    <w:rsid w:val="0091284A"/>
    <w:rsid w:val="00912947"/>
    <w:rsid w:val="00912BA6"/>
    <w:rsid w:val="009138B5"/>
    <w:rsid w:val="00914231"/>
    <w:rsid w:val="0091440F"/>
    <w:rsid w:val="00914734"/>
    <w:rsid w:val="00914B7B"/>
    <w:rsid w:val="0091527A"/>
    <w:rsid w:val="00915762"/>
    <w:rsid w:val="0091589D"/>
    <w:rsid w:val="00915A6E"/>
    <w:rsid w:val="00916096"/>
    <w:rsid w:val="009162C1"/>
    <w:rsid w:val="00916B01"/>
    <w:rsid w:val="00916C14"/>
    <w:rsid w:val="00916F1E"/>
    <w:rsid w:val="009178D0"/>
    <w:rsid w:val="00917AC4"/>
    <w:rsid w:val="0092064F"/>
    <w:rsid w:val="00920CD4"/>
    <w:rsid w:val="009216FF"/>
    <w:rsid w:val="0092243E"/>
    <w:rsid w:val="009228B5"/>
    <w:rsid w:val="009239F7"/>
    <w:rsid w:val="009242B3"/>
    <w:rsid w:val="009246A0"/>
    <w:rsid w:val="00924D5B"/>
    <w:rsid w:val="00927747"/>
    <w:rsid w:val="00927C93"/>
    <w:rsid w:val="009304D1"/>
    <w:rsid w:val="0093090E"/>
    <w:rsid w:val="00930B60"/>
    <w:rsid w:val="00931611"/>
    <w:rsid w:val="009324FC"/>
    <w:rsid w:val="009336C9"/>
    <w:rsid w:val="009338BA"/>
    <w:rsid w:val="00933D88"/>
    <w:rsid w:val="009345A9"/>
    <w:rsid w:val="00934813"/>
    <w:rsid w:val="00935418"/>
    <w:rsid w:val="0093569B"/>
    <w:rsid w:val="00935BFA"/>
    <w:rsid w:val="00935C7C"/>
    <w:rsid w:val="0093608E"/>
    <w:rsid w:val="009372FB"/>
    <w:rsid w:val="00937FF0"/>
    <w:rsid w:val="009417E4"/>
    <w:rsid w:val="00941BDF"/>
    <w:rsid w:val="00941E04"/>
    <w:rsid w:val="00942497"/>
    <w:rsid w:val="009434CC"/>
    <w:rsid w:val="00943802"/>
    <w:rsid w:val="00943E7B"/>
    <w:rsid w:val="00943EC5"/>
    <w:rsid w:val="00944C90"/>
    <w:rsid w:val="009455DA"/>
    <w:rsid w:val="0094587C"/>
    <w:rsid w:val="00945E7E"/>
    <w:rsid w:val="009471A5"/>
    <w:rsid w:val="00947834"/>
    <w:rsid w:val="00950885"/>
    <w:rsid w:val="00950B9B"/>
    <w:rsid w:val="00950BC5"/>
    <w:rsid w:val="00951078"/>
    <w:rsid w:val="00951473"/>
    <w:rsid w:val="00951489"/>
    <w:rsid w:val="00951694"/>
    <w:rsid w:val="0095185C"/>
    <w:rsid w:val="00951EE9"/>
    <w:rsid w:val="00953D9E"/>
    <w:rsid w:val="00954593"/>
    <w:rsid w:val="00954923"/>
    <w:rsid w:val="0095497F"/>
    <w:rsid w:val="00956E6F"/>
    <w:rsid w:val="0095705E"/>
    <w:rsid w:val="00960D1B"/>
    <w:rsid w:val="00961014"/>
    <w:rsid w:val="00962227"/>
    <w:rsid w:val="00962370"/>
    <w:rsid w:val="00963C54"/>
    <w:rsid w:val="00964751"/>
    <w:rsid w:val="009648E9"/>
    <w:rsid w:val="00964B37"/>
    <w:rsid w:val="00967029"/>
    <w:rsid w:val="009671B6"/>
    <w:rsid w:val="00970005"/>
    <w:rsid w:val="0097034B"/>
    <w:rsid w:val="00970853"/>
    <w:rsid w:val="00971855"/>
    <w:rsid w:val="009739D5"/>
    <w:rsid w:val="00973D58"/>
    <w:rsid w:val="00974054"/>
    <w:rsid w:val="0097423C"/>
    <w:rsid w:val="00974F9B"/>
    <w:rsid w:val="00976514"/>
    <w:rsid w:val="0097710C"/>
    <w:rsid w:val="00977B85"/>
    <w:rsid w:val="00977FD8"/>
    <w:rsid w:val="00980540"/>
    <w:rsid w:val="0098095F"/>
    <w:rsid w:val="00981D17"/>
    <w:rsid w:val="009842CE"/>
    <w:rsid w:val="00984518"/>
    <w:rsid w:val="00984920"/>
    <w:rsid w:val="00984B51"/>
    <w:rsid w:val="0098612E"/>
    <w:rsid w:val="0098692F"/>
    <w:rsid w:val="00990325"/>
    <w:rsid w:val="009906F9"/>
    <w:rsid w:val="009918B2"/>
    <w:rsid w:val="00991F8F"/>
    <w:rsid w:val="00992434"/>
    <w:rsid w:val="00993212"/>
    <w:rsid w:val="0099367F"/>
    <w:rsid w:val="009936ED"/>
    <w:rsid w:val="00993F58"/>
    <w:rsid w:val="00994814"/>
    <w:rsid w:val="00994E8E"/>
    <w:rsid w:val="00995D44"/>
    <w:rsid w:val="00995D6C"/>
    <w:rsid w:val="00996351"/>
    <w:rsid w:val="00997086"/>
    <w:rsid w:val="009975F4"/>
    <w:rsid w:val="0099769D"/>
    <w:rsid w:val="00997B4A"/>
    <w:rsid w:val="00997DBF"/>
    <w:rsid w:val="00997FF6"/>
    <w:rsid w:val="009A02EE"/>
    <w:rsid w:val="009A112E"/>
    <w:rsid w:val="009A2674"/>
    <w:rsid w:val="009A3B54"/>
    <w:rsid w:val="009A42F6"/>
    <w:rsid w:val="009A43DB"/>
    <w:rsid w:val="009A442F"/>
    <w:rsid w:val="009A534F"/>
    <w:rsid w:val="009A562D"/>
    <w:rsid w:val="009A6348"/>
    <w:rsid w:val="009A6FDF"/>
    <w:rsid w:val="009A70A3"/>
    <w:rsid w:val="009A7544"/>
    <w:rsid w:val="009A7621"/>
    <w:rsid w:val="009A7ACB"/>
    <w:rsid w:val="009A7F4F"/>
    <w:rsid w:val="009B0516"/>
    <w:rsid w:val="009B0741"/>
    <w:rsid w:val="009B0762"/>
    <w:rsid w:val="009B1C39"/>
    <w:rsid w:val="009B2F3B"/>
    <w:rsid w:val="009B3949"/>
    <w:rsid w:val="009B42C1"/>
    <w:rsid w:val="009B461E"/>
    <w:rsid w:val="009B6413"/>
    <w:rsid w:val="009B6A92"/>
    <w:rsid w:val="009B7E8C"/>
    <w:rsid w:val="009C0113"/>
    <w:rsid w:val="009C0170"/>
    <w:rsid w:val="009C206C"/>
    <w:rsid w:val="009C2B9C"/>
    <w:rsid w:val="009C3DF6"/>
    <w:rsid w:val="009C43A2"/>
    <w:rsid w:val="009C4516"/>
    <w:rsid w:val="009C4A23"/>
    <w:rsid w:val="009C4F6B"/>
    <w:rsid w:val="009C51E3"/>
    <w:rsid w:val="009C68B3"/>
    <w:rsid w:val="009D0218"/>
    <w:rsid w:val="009D0484"/>
    <w:rsid w:val="009D1FA3"/>
    <w:rsid w:val="009D2C23"/>
    <w:rsid w:val="009D32B2"/>
    <w:rsid w:val="009D364A"/>
    <w:rsid w:val="009D3E45"/>
    <w:rsid w:val="009D48C4"/>
    <w:rsid w:val="009D55C2"/>
    <w:rsid w:val="009D5738"/>
    <w:rsid w:val="009D6523"/>
    <w:rsid w:val="009D72C8"/>
    <w:rsid w:val="009D7989"/>
    <w:rsid w:val="009E02D7"/>
    <w:rsid w:val="009E1404"/>
    <w:rsid w:val="009E1799"/>
    <w:rsid w:val="009E1C5D"/>
    <w:rsid w:val="009E2E89"/>
    <w:rsid w:val="009E3937"/>
    <w:rsid w:val="009E54B2"/>
    <w:rsid w:val="009E62DB"/>
    <w:rsid w:val="009E6DAE"/>
    <w:rsid w:val="009E6EC4"/>
    <w:rsid w:val="009E79DB"/>
    <w:rsid w:val="009E7CF1"/>
    <w:rsid w:val="009F0357"/>
    <w:rsid w:val="009F0F02"/>
    <w:rsid w:val="009F0FB3"/>
    <w:rsid w:val="009F1D02"/>
    <w:rsid w:val="009F23C6"/>
    <w:rsid w:val="009F272D"/>
    <w:rsid w:val="009F2A49"/>
    <w:rsid w:val="009F3197"/>
    <w:rsid w:val="009F3263"/>
    <w:rsid w:val="009F32DF"/>
    <w:rsid w:val="009F37AC"/>
    <w:rsid w:val="009F511D"/>
    <w:rsid w:val="009F532B"/>
    <w:rsid w:val="009F5960"/>
    <w:rsid w:val="009F5B31"/>
    <w:rsid w:val="009F692B"/>
    <w:rsid w:val="009F6B29"/>
    <w:rsid w:val="009F71A8"/>
    <w:rsid w:val="009F7E9E"/>
    <w:rsid w:val="00A008B3"/>
    <w:rsid w:val="00A01920"/>
    <w:rsid w:val="00A01A6B"/>
    <w:rsid w:val="00A0358E"/>
    <w:rsid w:val="00A036B8"/>
    <w:rsid w:val="00A045FD"/>
    <w:rsid w:val="00A04637"/>
    <w:rsid w:val="00A0472D"/>
    <w:rsid w:val="00A04ED0"/>
    <w:rsid w:val="00A0571A"/>
    <w:rsid w:val="00A058AE"/>
    <w:rsid w:val="00A05CEC"/>
    <w:rsid w:val="00A05F07"/>
    <w:rsid w:val="00A069DD"/>
    <w:rsid w:val="00A07E2E"/>
    <w:rsid w:val="00A101F7"/>
    <w:rsid w:val="00A10C42"/>
    <w:rsid w:val="00A10C58"/>
    <w:rsid w:val="00A1125E"/>
    <w:rsid w:val="00A119F2"/>
    <w:rsid w:val="00A11A7B"/>
    <w:rsid w:val="00A12AF3"/>
    <w:rsid w:val="00A1404F"/>
    <w:rsid w:val="00A1424A"/>
    <w:rsid w:val="00A14930"/>
    <w:rsid w:val="00A14B23"/>
    <w:rsid w:val="00A14BB2"/>
    <w:rsid w:val="00A15F8E"/>
    <w:rsid w:val="00A15FC9"/>
    <w:rsid w:val="00A16B10"/>
    <w:rsid w:val="00A17C20"/>
    <w:rsid w:val="00A21785"/>
    <w:rsid w:val="00A219FD"/>
    <w:rsid w:val="00A21ACA"/>
    <w:rsid w:val="00A21CC7"/>
    <w:rsid w:val="00A21F39"/>
    <w:rsid w:val="00A22946"/>
    <w:rsid w:val="00A235CE"/>
    <w:rsid w:val="00A23619"/>
    <w:rsid w:val="00A23731"/>
    <w:rsid w:val="00A2373E"/>
    <w:rsid w:val="00A23A4C"/>
    <w:rsid w:val="00A23D7F"/>
    <w:rsid w:val="00A249CD"/>
    <w:rsid w:val="00A24EBE"/>
    <w:rsid w:val="00A25143"/>
    <w:rsid w:val="00A252A8"/>
    <w:rsid w:val="00A2538A"/>
    <w:rsid w:val="00A26667"/>
    <w:rsid w:val="00A2736C"/>
    <w:rsid w:val="00A27EB9"/>
    <w:rsid w:val="00A31755"/>
    <w:rsid w:val="00A3281A"/>
    <w:rsid w:val="00A32918"/>
    <w:rsid w:val="00A33E1A"/>
    <w:rsid w:val="00A351DF"/>
    <w:rsid w:val="00A352DB"/>
    <w:rsid w:val="00A35941"/>
    <w:rsid w:val="00A36001"/>
    <w:rsid w:val="00A363AF"/>
    <w:rsid w:val="00A36EC9"/>
    <w:rsid w:val="00A370E0"/>
    <w:rsid w:val="00A37A35"/>
    <w:rsid w:val="00A40B4E"/>
    <w:rsid w:val="00A4179C"/>
    <w:rsid w:val="00A43162"/>
    <w:rsid w:val="00A4342E"/>
    <w:rsid w:val="00A437D6"/>
    <w:rsid w:val="00A4390B"/>
    <w:rsid w:val="00A44045"/>
    <w:rsid w:val="00A45082"/>
    <w:rsid w:val="00A45C18"/>
    <w:rsid w:val="00A45D72"/>
    <w:rsid w:val="00A466E7"/>
    <w:rsid w:val="00A466EC"/>
    <w:rsid w:val="00A46E31"/>
    <w:rsid w:val="00A504BD"/>
    <w:rsid w:val="00A50572"/>
    <w:rsid w:val="00A51B60"/>
    <w:rsid w:val="00A51E79"/>
    <w:rsid w:val="00A528E8"/>
    <w:rsid w:val="00A52A50"/>
    <w:rsid w:val="00A52EF8"/>
    <w:rsid w:val="00A53B67"/>
    <w:rsid w:val="00A542F7"/>
    <w:rsid w:val="00A557E1"/>
    <w:rsid w:val="00A5605A"/>
    <w:rsid w:val="00A56EF7"/>
    <w:rsid w:val="00A60BC2"/>
    <w:rsid w:val="00A60C4C"/>
    <w:rsid w:val="00A615C7"/>
    <w:rsid w:val="00A6314A"/>
    <w:rsid w:val="00A6328A"/>
    <w:rsid w:val="00A63C13"/>
    <w:rsid w:val="00A63DFF"/>
    <w:rsid w:val="00A6483C"/>
    <w:rsid w:val="00A6566C"/>
    <w:rsid w:val="00A66C1E"/>
    <w:rsid w:val="00A67DE5"/>
    <w:rsid w:val="00A70BB9"/>
    <w:rsid w:val="00A71453"/>
    <w:rsid w:val="00A72D54"/>
    <w:rsid w:val="00A72E7B"/>
    <w:rsid w:val="00A731BC"/>
    <w:rsid w:val="00A73258"/>
    <w:rsid w:val="00A73BB5"/>
    <w:rsid w:val="00A74150"/>
    <w:rsid w:val="00A7527E"/>
    <w:rsid w:val="00A752B3"/>
    <w:rsid w:val="00A75E32"/>
    <w:rsid w:val="00A762CA"/>
    <w:rsid w:val="00A76A99"/>
    <w:rsid w:val="00A77B57"/>
    <w:rsid w:val="00A80310"/>
    <w:rsid w:val="00A812A5"/>
    <w:rsid w:val="00A81EDA"/>
    <w:rsid w:val="00A81FFF"/>
    <w:rsid w:val="00A82711"/>
    <w:rsid w:val="00A82D51"/>
    <w:rsid w:val="00A83ABB"/>
    <w:rsid w:val="00A84005"/>
    <w:rsid w:val="00A84189"/>
    <w:rsid w:val="00A859D1"/>
    <w:rsid w:val="00A8667D"/>
    <w:rsid w:val="00A87B12"/>
    <w:rsid w:val="00A91793"/>
    <w:rsid w:val="00A9249D"/>
    <w:rsid w:val="00A92811"/>
    <w:rsid w:val="00A937A9"/>
    <w:rsid w:val="00A93BD9"/>
    <w:rsid w:val="00A944F8"/>
    <w:rsid w:val="00A94744"/>
    <w:rsid w:val="00A947ED"/>
    <w:rsid w:val="00A948E4"/>
    <w:rsid w:val="00A95414"/>
    <w:rsid w:val="00A95E53"/>
    <w:rsid w:val="00A96914"/>
    <w:rsid w:val="00A96EFE"/>
    <w:rsid w:val="00AA0B18"/>
    <w:rsid w:val="00AA15BB"/>
    <w:rsid w:val="00AA1DEA"/>
    <w:rsid w:val="00AA243D"/>
    <w:rsid w:val="00AA277E"/>
    <w:rsid w:val="00AA2B69"/>
    <w:rsid w:val="00AA3686"/>
    <w:rsid w:val="00AA3A49"/>
    <w:rsid w:val="00AA47DF"/>
    <w:rsid w:val="00AA4C6B"/>
    <w:rsid w:val="00AA520E"/>
    <w:rsid w:val="00AA531B"/>
    <w:rsid w:val="00AA773F"/>
    <w:rsid w:val="00AA7B3F"/>
    <w:rsid w:val="00AA7B64"/>
    <w:rsid w:val="00AA7EEE"/>
    <w:rsid w:val="00AB0260"/>
    <w:rsid w:val="00AB041B"/>
    <w:rsid w:val="00AB105A"/>
    <w:rsid w:val="00AB1231"/>
    <w:rsid w:val="00AB1DBE"/>
    <w:rsid w:val="00AB1E13"/>
    <w:rsid w:val="00AB29F6"/>
    <w:rsid w:val="00AB305D"/>
    <w:rsid w:val="00AB3128"/>
    <w:rsid w:val="00AB46E9"/>
    <w:rsid w:val="00AB5065"/>
    <w:rsid w:val="00AB5253"/>
    <w:rsid w:val="00AB5A85"/>
    <w:rsid w:val="00AB5AC0"/>
    <w:rsid w:val="00AB61CD"/>
    <w:rsid w:val="00AB7D8E"/>
    <w:rsid w:val="00AC06AC"/>
    <w:rsid w:val="00AC07E1"/>
    <w:rsid w:val="00AC0C9A"/>
    <w:rsid w:val="00AC132C"/>
    <w:rsid w:val="00AC1344"/>
    <w:rsid w:val="00AC24D3"/>
    <w:rsid w:val="00AC2EA6"/>
    <w:rsid w:val="00AC50E9"/>
    <w:rsid w:val="00AC60BA"/>
    <w:rsid w:val="00AC61CA"/>
    <w:rsid w:val="00AC660A"/>
    <w:rsid w:val="00AC7058"/>
    <w:rsid w:val="00AC7A13"/>
    <w:rsid w:val="00AC7D4E"/>
    <w:rsid w:val="00AC7E11"/>
    <w:rsid w:val="00AC7EC5"/>
    <w:rsid w:val="00AC7F82"/>
    <w:rsid w:val="00AD0183"/>
    <w:rsid w:val="00AD19A9"/>
    <w:rsid w:val="00AD1FC7"/>
    <w:rsid w:val="00AD2312"/>
    <w:rsid w:val="00AD3001"/>
    <w:rsid w:val="00AD307B"/>
    <w:rsid w:val="00AD431D"/>
    <w:rsid w:val="00AD5306"/>
    <w:rsid w:val="00AD536E"/>
    <w:rsid w:val="00AD5420"/>
    <w:rsid w:val="00AD6847"/>
    <w:rsid w:val="00AD7459"/>
    <w:rsid w:val="00AD7986"/>
    <w:rsid w:val="00AD7DB5"/>
    <w:rsid w:val="00AE013C"/>
    <w:rsid w:val="00AE087B"/>
    <w:rsid w:val="00AE14EA"/>
    <w:rsid w:val="00AE2498"/>
    <w:rsid w:val="00AE2C84"/>
    <w:rsid w:val="00AE310F"/>
    <w:rsid w:val="00AE3174"/>
    <w:rsid w:val="00AE3724"/>
    <w:rsid w:val="00AE4A00"/>
    <w:rsid w:val="00AE4E07"/>
    <w:rsid w:val="00AE5F02"/>
    <w:rsid w:val="00AE67A8"/>
    <w:rsid w:val="00AE6E84"/>
    <w:rsid w:val="00AE744E"/>
    <w:rsid w:val="00AE766B"/>
    <w:rsid w:val="00AE7902"/>
    <w:rsid w:val="00AE7A35"/>
    <w:rsid w:val="00AF0AF0"/>
    <w:rsid w:val="00AF138F"/>
    <w:rsid w:val="00AF1EF4"/>
    <w:rsid w:val="00AF216C"/>
    <w:rsid w:val="00AF2249"/>
    <w:rsid w:val="00AF3835"/>
    <w:rsid w:val="00AF39F8"/>
    <w:rsid w:val="00AF3ECE"/>
    <w:rsid w:val="00AF428E"/>
    <w:rsid w:val="00AF5AEA"/>
    <w:rsid w:val="00AF5B92"/>
    <w:rsid w:val="00AF797A"/>
    <w:rsid w:val="00B0123C"/>
    <w:rsid w:val="00B014C0"/>
    <w:rsid w:val="00B016D1"/>
    <w:rsid w:val="00B01DDE"/>
    <w:rsid w:val="00B027E7"/>
    <w:rsid w:val="00B02B04"/>
    <w:rsid w:val="00B02D50"/>
    <w:rsid w:val="00B03356"/>
    <w:rsid w:val="00B03CC5"/>
    <w:rsid w:val="00B04F44"/>
    <w:rsid w:val="00B05BEF"/>
    <w:rsid w:val="00B06525"/>
    <w:rsid w:val="00B06F2B"/>
    <w:rsid w:val="00B07CB7"/>
    <w:rsid w:val="00B09D74"/>
    <w:rsid w:val="00B108C6"/>
    <w:rsid w:val="00B10961"/>
    <w:rsid w:val="00B110DC"/>
    <w:rsid w:val="00B12C4E"/>
    <w:rsid w:val="00B134B5"/>
    <w:rsid w:val="00B14C9F"/>
    <w:rsid w:val="00B1537A"/>
    <w:rsid w:val="00B16E87"/>
    <w:rsid w:val="00B1724C"/>
    <w:rsid w:val="00B17A52"/>
    <w:rsid w:val="00B21A67"/>
    <w:rsid w:val="00B22BF3"/>
    <w:rsid w:val="00B23854"/>
    <w:rsid w:val="00B23E71"/>
    <w:rsid w:val="00B23EA9"/>
    <w:rsid w:val="00B2434A"/>
    <w:rsid w:val="00B24F07"/>
    <w:rsid w:val="00B2558B"/>
    <w:rsid w:val="00B26E00"/>
    <w:rsid w:val="00B27026"/>
    <w:rsid w:val="00B300CC"/>
    <w:rsid w:val="00B300DE"/>
    <w:rsid w:val="00B308DC"/>
    <w:rsid w:val="00B31670"/>
    <w:rsid w:val="00B31F12"/>
    <w:rsid w:val="00B32D42"/>
    <w:rsid w:val="00B33110"/>
    <w:rsid w:val="00B3349D"/>
    <w:rsid w:val="00B33BBE"/>
    <w:rsid w:val="00B33BCC"/>
    <w:rsid w:val="00B34D16"/>
    <w:rsid w:val="00B3594E"/>
    <w:rsid w:val="00B3687A"/>
    <w:rsid w:val="00B36CA5"/>
    <w:rsid w:val="00B36F89"/>
    <w:rsid w:val="00B40E10"/>
    <w:rsid w:val="00B41293"/>
    <w:rsid w:val="00B41E0B"/>
    <w:rsid w:val="00B42084"/>
    <w:rsid w:val="00B42134"/>
    <w:rsid w:val="00B4224E"/>
    <w:rsid w:val="00B42F29"/>
    <w:rsid w:val="00B436A8"/>
    <w:rsid w:val="00B43D1E"/>
    <w:rsid w:val="00B43F99"/>
    <w:rsid w:val="00B4463F"/>
    <w:rsid w:val="00B466C9"/>
    <w:rsid w:val="00B4724E"/>
    <w:rsid w:val="00B47471"/>
    <w:rsid w:val="00B47B68"/>
    <w:rsid w:val="00B502E2"/>
    <w:rsid w:val="00B51CDA"/>
    <w:rsid w:val="00B51FBE"/>
    <w:rsid w:val="00B521E9"/>
    <w:rsid w:val="00B52410"/>
    <w:rsid w:val="00B526A6"/>
    <w:rsid w:val="00B5278A"/>
    <w:rsid w:val="00B52844"/>
    <w:rsid w:val="00B53605"/>
    <w:rsid w:val="00B53DB1"/>
    <w:rsid w:val="00B548D8"/>
    <w:rsid w:val="00B55126"/>
    <w:rsid w:val="00B558F6"/>
    <w:rsid w:val="00B56DEC"/>
    <w:rsid w:val="00B57A17"/>
    <w:rsid w:val="00B60AEE"/>
    <w:rsid w:val="00B61231"/>
    <w:rsid w:val="00B61C70"/>
    <w:rsid w:val="00B6231B"/>
    <w:rsid w:val="00B627D6"/>
    <w:rsid w:val="00B629B2"/>
    <w:rsid w:val="00B63566"/>
    <w:rsid w:val="00B6375C"/>
    <w:rsid w:val="00B63AA1"/>
    <w:rsid w:val="00B64738"/>
    <w:rsid w:val="00B64E31"/>
    <w:rsid w:val="00B6517D"/>
    <w:rsid w:val="00B65C7A"/>
    <w:rsid w:val="00B6607E"/>
    <w:rsid w:val="00B665CF"/>
    <w:rsid w:val="00B6689E"/>
    <w:rsid w:val="00B66C4D"/>
    <w:rsid w:val="00B66FB8"/>
    <w:rsid w:val="00B6791C"/>
    <w:rsid w:val="00B70985"/>
    <w:rsid w:val="00B70D56"/>
    <w:rsid w:val="00B70D86"/>
    <w:rsid w:val="00B71020"/>
    <w:rsid w:val="00B71782"/>
    <w:rsid w:val="00B71A6C"/>
    <w:rsid w:val="00B71AD5"/>
    <w:rsid w:val="00B72C34"/>
    <w:rsid w:val="00B72E07"/>
    <w:rsid w:val="00B734F9"/>
    <w:rsid w:val="00B7464E"/>
    <w:rsid w:val="00B74E55"/>
    <w:rsid w:val="00B76D50"/>
    <w:rsid w:val="00B77D54"/>
    <w:rsid w:val="00B809E1"/>
    <w:rsid w:val="00B81C16"/>
    <w:rsid w:val="00B8218A"/>
    <w:rsid w:val="00B82568"/>
    <w:rsid w:val="00B83EB4"/>
    <w:rsid w:val="00B841F0"/>
    <w:rsid w:val="00B8469F"/>
    <w:rsid w:val="00B870BE"/>
    <w:rsid w:val="00B87CA0"/>
    <w:rsid w:val="00B90629"/>
    <w:rsid w:val="00B90D10"/>
    <w:rsid w:val="00B91C75"/>
    <w:rsid w:val="00B91CDE"/>
    <w:rsid w:val="00B926CA"/>
    <w:rsid w:val="00B93EE1"/>
    <w:rsid w:val="00B94114"/>
    <w:rsid w:val="00B94A9F"/>
    <w:rsid w:val="00B94CAB"/>
    <w:rsid w:val="00B95083"/>
    <w:rsid w:val="00B966E3"/>
    <w:rsid w:val="00B96C47"/>
    <w:rsid w:val="00B9728A"/>
    <w:rsid w:val="00BA0B5B"/>
    <w:rsid w:val="00BA1973"/>
    <w:rsid w:val="00BA1F85"/>
    <w:rsid w:val="00BA3303"/>
    <w:rsid w:val="00BA36EB"/>
    <w:rsid w:val="00BA3900"/>
    <w:rsid w:val="00BA79E3"/>
    <w:rsid w:val="00BA7BB5"/>
    <w:rsid w:val="00BB089A"/>
    <w:rsid w:val="00BB0BCC"/>
    <w:rsid w:val="00BB15BF"/>
    <w:rsid w:val="00BB19D6"/>
    <w:rsid w:val="00BB2965"/>
    <w:rsid w:val="00BB351A"/>
    <w:rsid w:val="00BB3E89"/>
    <w:rsid w:val="00BB468E"/>
    <w:rsid w:val="00BB5443"/>
    <w:rsid w:val="00BB6B54"/>
    <w:rsid w:val="00BB78C3"/>
    <w:rsid w:val="00BB7EEB"/>
    <w:rsid w:val="00BC0460"/>
    <w:rsid w:val="00BC1C04"/>
    <w:rsid w:val="00BC247C"/>
    <w:rsid w:val="00BC25B5"/>
    <w:rsid w:val="00BC30F7"/>
    <w:rsid w:val="00BC4900"/>
    <w:rsid w:val="00BC4B3D"/>
    <w:rsid w:val="00BC4C4E"/>
    <w:rsid w:val="00BC4C77"/>
    <w:rsid w:val="00BC55B7"/>
    <w:rsid w:val="00BC5A80"/>
    <w:rsid w:val="00BC5E7C"/>
    <w:rsid w:val="00BC6A92"/>
    <w:rsid w:val="00BC6BE1"/>
    <w:rsid w:val="00BC796C"/>
    <w:rsid w:val="00BD02B0"/>
    <w:rsid w:val="00BD1358"/>
    <w:rsid w:val="00BD1503"/>
    <w:rsid w:val="00BD2C95"/>
    <w:rsid w:val="00BD2D83"/>
    <w:rsid w:val="00BD2DAD"/>
    <w:rsid w:val="00BD3633"/>
    <w:rsid w:val="00BD402B"/>
    <w:rsid w:val="00BD423D"/>
    <w:rsid w:val="00BD4F0B"/>
    <w:rsid w:val="00BD545F"/>
    <w:rsid w:val="00BD6DD3"/>
    <w:rsid w:val="00BD7473"/>
    <w:rsid w:val="00BD767C"/>
    <w:rsid w:val="00BD7DC6"/>
    <w:rsid w:val="00BE033B"/>
    <w:rsid w:val="00BE30B1"/>
    <w:rsid w:val="00BE3887"/>
    <w:rsid w:val="00BE3CB2"/>
    <w:rsid w:val="00BE44F1"/>
    <w:rsid w:val="00BE4679"/>
    <w:rsid w:val="00BE4BEF"/>
    <w:rsid w:val="00BE4F07"/>
    <w:rsid w:val="00BE5E95"/>
    <w:rsid w:val="00BE5E9C"/>
    <w:rsid w:val="00BE68CA"/>
    <w:rsid w:val="00BF09D5"/>
    <w:rsid w:val="00BF09FC"/>
    <w:rsid w:val="00BF0F10"/>
    <w:rsid w:val="00BF134F"/>
    <w:rsid w:val="00BF19DF"/>
    <w:rsid w:val="00BF1D51"/>
    <w:rsid w:val="00BF2597"/>
    <w:rsid w:val="00BF27CB"/>
    <w:rsid w:val="00BF2914"/>
    <w:rsid w:val="00BF2EAB"/>
    <w:rsid w:val="00BF3AE6"/>
    <w:rsid w:val="00BF43DB"/>
    <w:rsid w:val="00BF483A"/>
    <w:rsid w:val="00BF56C8"/>
    <w:rsid w:val="00BF56CB"/>
    <w:rsid w:val="00BF5B2A"/>
    <w:rsid w:val="00BF7052"/>
    <w:rsid w:val="00C00B65"/>
    <w:rsid w:val="00C01B76"/>
    <w:rsid w:val="00C025EC"/>
    <w:rsid w:val="00C02794"/>
    <w:rsid w:val="00C0299E"/>
    <w:rsid w:val="00C037F3"/>
    <w:rsid w:val="00C0390D"/>
    <w:rsid w:val="00C03B8A"/>
    <w:rsid w:val="00C04E16"/>
    <w:rsid w:val="00C05C66"/>
    <w:rsid w:val="00C062CA"/>
    <w:rsid w:val="00C07395"/>
    <w:rsid w:val="00C101C3"/>
    <w:rsid w:val="00C1020D"/>
    <w:rsid w:val="00C10546"/>
    <w:rsid w:val="00C108EF"/>
    <w:rsid w:val="00C118AB"/>
    <w:rsid w:val="00C13A46"/>
    <w:rsid w:val="00C14193"/>
    <w:rsid w:val="00C1458B"/>
    <w:rsid w:val="00C15597"/>
    <w:rsid w:val="00C156EE"/>
    <w:rsid w:val="00C15730"/>
    <w:rsid w:val="00C16CA6"/>
    <w:rsid w:val="00C16D44"/>
    <w:rsid w:val="00C1719D"/>
    <w:rsid w:val="00C17581"/>
    <w:rsid w:val="00C17791"/>
    <w:rsid w:val="00C21925"/>
    <w:rsid w:val="00C22403"/>
    <w:rsid w:val="00C23919"/>
    <w:rsid w:val="00C23D76"/>
    <w:rsid w:val="00C2489F"/>
    <w:rsid w:val="00C249F7"/>
    <w:rsid w:val="00C26345"/>
    <w:rsid w:val="00C26379"/>
    <w:rsid w:val="00C27D87"/>
    <w:rsid w:val="00C30951"/>
    <w:rsid w:val="00C32CCC"/>
    <w:rsid w:val="00C35409"/>
    <w:rsid w:val="00C37682"/>
    <w:rsid w:val="00C37A9C"/>
    <w:rsid w:val="00C40693"/>
    <w:rsid w:val="00C408BC"/>
    <w:rsid w:val="00C41C65"/>
    <w:rsid w:val="00C421B5"/>
    <w:rsid w:val="00C455CB"/>
    <w:rsid w:val="00C456D0"/>
    <w:rsid w:val="00C46782"/>
    <w:rsid w:val="00C46B1F"/>
    <w:rsid w:val="00C47087"/>
    <w:rsid w:val="00C473AD"/>
    <w:rsid w:val="00C47469"/>
    <w:rsid w:val="00C47A24"/>
    <w:rsid w:val="00C50422"/>
    <w:rsid w:val="00C52221"/>
    <w:rsid w:val="00C53135"/>
    <w:rsid w:val="00C53389"/>
    <w:rsid w:val="00C54B26"/>
    <w:rsid w:val="00C55BBD"/>
    <w:rsid w:val="00C55BE6"/>
    <w:rsid w:val="00C60F3B"/>
    <w:rsid w:val="00C610A1"/>
    <w:rsid w:val="00C61545"/>
    <w:rsid w:val="00C615B2"/>
    <w:rsid w:val="00C617AC"/>
    <w:rsid w:val="00C6187D"/>
    <w:rsid w:val="00C623E6"/>
    <w:rsid w:val="00C64AAC"/>
    <w:rsid w:val="00C651E4"/>
    <w:rsid w:val="00C651E9"/>
    <w:rsid w:val="00C654B4"/>
    <w:rsid w:val="00C6594E"/>
    <w:rsid w:val="00C65C2A"/>
    <w:rsid w:val="00C65E1B"/>
    <w:rsid w:val="00C669A1"/>
    <w:rsid w:val="00C66C45"/>
    <w:rsid w:val="00C708E0"/>
    <w:rsid w:val="00C7188D"/>
    <w:rsid w:val="00C71A68"/>
    <w:rsid w:val="00C72BB4"/>
    <w:rsid w:val="00C72DC5"/>
    <w:rsid w:val="00C72EAC"/>
    <w:rsid w:val="00C73876"/>
    <w:rsid w:val="00C73C9E"/>
    <w:rsid w:val="00C74D04"/>
    <w:rsid w:val="00C7539A"/>
    <w:rsid w:val="00C75602"/>
    <w:rsid w:val="00C76FD1"/>
    <w:rsid w:val="00C770A6"/>
    <w:rsid w:val="00C77E7D"/>
    <w:rsid w:val="00C80275"/>
    <w:rsid w:val="00C8070D"/>
    <w:rsid w:val="00C807DE"/>
    <w:rsid w:val="00C80D7C"/>
    <w:rsid w:val="00C81028"/>
    <w:rsid w:val="00C8132D"/>
    <w:rsid w:val="00C81927"/>
    <w:rsid w:val="00C81A8A"/>
    <w:rsid w:val="00C83418"/>
    <w:rsid w:val="00C84BDE"/>
    <w:rsid w:val="00C84C4A"/>
    <w:rsid w:val="00C84C57"/>
    <w:rsid w:val="00C8550A"/>
    <w:rsid w:val="00C85BE3"/>
    <w:rsid w:val="00C86F5F"/>
    <w:rsid w:val="00C87AC5"/>
    <w:rsid w:val="00C87D05"/>
    <w:rsid w:val="00C87DB6"/>
    <w:rsid w:val="00C9070D"/>
    <w:rsid w:val="00C913B0"/>
    <w:rsid w:val="00C9184E"/>
    <w:rsid w:val="00C91AA6"/>
    <w:rsid w:val="00C92033"/>
    <w:rsid w:val="00C92464"/>
    <w:rsid w:val="00C9263D"/>
    <w:rsid w:val="00C92C50"/>
    <w:rsid w:val="00C92E03"/>
    <w:rsid w:val="00C93491"/>
    <w:rsid w:val="00C93632"/>
    <w:rsid w:val="00C956B1"/>
    <w:rsid w:val="00C95985"/>
    <w:rsid w:val="00C96638"/>
    <w:rsid w:val="00C96BF1"/>
    <w:rsid w:val="00C96E7B"/>
    <w:rsid w:val="00CA07CD"/>
    <w:rsid w:val="00CA1561"/>
    <w:rsid w:val="00CA1F56"/>
    <w:rsid w:val="00CA1FCF"/>
    <w:rsid w:val="00CA2523"/>
    <w:rsid w:val="00CA4134"/>
    <w:rsid w:val="00CA41B3"/>
    <w:rsid w:val="00CA41D4"/>
    <w:rsid w:val="00CA5A34"/>
    <w:rsid w:val="00CA5B32"/>
    <w:rsid w:val="00CA5C3C"/>
    <w:rsid w:val="00CA63A6"/>
    <w:rsid w:val="00CB089F"/>
    <w:rsid w:val="00CB1637"/>
    <w:rsid w:val="00CB1CF3"/>
    <w:rsid w:val="00CB2DB6"/>
    <w:rsid w:val="00CB5391"/>
    <w:rsid w:val="00CB5BB6"/>
    <w:rsid w:val="00CB68E9"/>
    <w:rsid w:val="00CB6D97"/>
    <w:rsid w:val="00CC0404"/>
    <w:rsid w:val="00CC0E57"/>
    <w:rsid w:val="00CC1009"/>
    <w:rsid w:val="00CC1045"/>
    <w:rsid w:val="00CC129D"/>
    <w:rsid w:val="00CC21AE"/>
    <w:rsid w:val="00CC2938"/>
    <w:rsid w:val="00CC2E9C"/>
    <w:rsid w:val="00CC361B"/>
    <w:rsid w:val="00CC4831"/>
    <w:rsid w:val="00CC4A3D"/>
    <w:rsid w:val="00CC5B5F"/>
    <w:rsid w:val="00CC600D"/>
    <w:rsid w:val="00CC698E"/>
    <w:rsid w:val="00CC6C2F"/>
    <w:rsid w:val="00CC7E4E"/>
    <w:rsid w:val="00CD079F"/>
    <w:rsid w:val="00CD0BF1"/>
    <w:rsid w:val="00CD0FD4"/>
    <w:rsid w:val="00CD1D1C"/>
    <w:rsid w:val="00CD2417"/>
    <w:rsid w:val="00CD2673"/>
    <w:rsid w:val="00CD344D"/>
    <w:rsid w:val="00CD5782"/>
    <w:rsid w:val="00CD59DE"/>
    <w:rsid w:val="00CD699D"/>
    <w:rsid w:val="00CE03FF"/>
    <w:rsid w:val="00CE062F"/>
    <w:rsid w:val="00CE159C"/>
    <w:rsid w:val="00CE19B7"/>
    <w:rsid w:val="00CE1BA9"/>
    <w:rsid w:val="00CE1C18"/>
    <w:rsid w:val="00CE307D"/>
    <w:rsid w:val="00CE3854"/>
    <w:rsid w:val="00CE38D5"/>
    <w:rsid w:val="00CE3F25"/>
    <w:rsid w:val="00CE40EA"/>
    <w:rsid w:val="00CE43AA"/>
    <w:rsid w:val="00CE4E0A"/>
    <w:rsid w:val="00CE51B7"/>
    <w:rsid w:val="00CE5A6F"/>
    <w:rsid w:val="00CF0CC0"/>
    <w:rsid w:val="00CF1698"/>
    <w:rsid w:val="00CF2271"/>
    <w:rsid w:val="00CF2B05"/>
    <w:rsid w:val="00CF2C32"/>
    <w:rsid w:val="00CF2CA9"/>
    <w:rsid w:val="00CF2DCE"/>
    <w:rsid w:val="00CF36AC"/>
    <w:rsid w:val="00CF36D2"/>
    <w:rsid w:val="00CF3E7C"/>
    <w:rsid w:val="00CF4C3A"/>
    <w:rsid w:val="00CF628C"/>
    <w:rsid w:val="00CF6B0C"/>
    <w:rsid w:val="00CF7827"/>
    <w:rsid w:val="00CF787D"/>
    <w:rsid w:val="00D010FE"/>
    <w:rsid w:val="00D01D30"/>
    <w:rsid w:val="00D030E5"/>
    <w:rsid w:val="00D0352E"/>
    <w:rsid w:val="00D041C7"/>
    <w:rsid w:val="00D041EE"/>
    <w:rsid w:val="00D04CEA"/>
    <w:rsid w:val="00D055F3"/>
    <w:rsid w:val="00D05BBE"/>
    <w:rsid w:val="00D060DE"/>
    <w:rsid w:val="00D06985"/>
    <w:rsid w:val="00D069BC"/>
    <w:rsid w:val="00D079A9"/>
    <w:rsid w:val="00D07DA5"/>
    <w:rsid w:val="00D1055C"/>
    <w:rsid w:val="00D11409"/>
    <w:rsid w:val="00D11427"/>
    <w:rsid w:val="00D1165B"/>
    <w:rsid w:val="00D11A78"/>
    <w:rsid w:val="00D11BAB"/>
    <w:rsid w:val="00D120CD"/>
    <w:rsid w:val="00D12960"/>
    <w:rsid w:val="00D12E86"/>
    <w:rsid w:val="00D133B1"/>
    <w:rsid w:val="00D138DC"/>
    <w:rsid w:val="00D14FA5"/>
    <w:rsid w:val="00D1546F"/>
    <w:rsid w:val="00D15471"/>
    <w:rsid w:val="00D1608B"/>
    <w:rsid w:val="00D16B39"/>
    <w:rsid w:val="00D1718E"/>
    <w:rsid w:val="00D176A3"/>
    <w:rsid w:val="00D20886"/>
    <w:rsid w:val="00D20B2E"/>
    <w:rsid w:val="00D217D2"/>
    <w:rsid w:val="00D21929"/>
    <w:rsid w:val="00D238E9"/>
    <w:rsid w:val="00D23957"/>
    <w:rsid w:val="00D24D63"/>
    <w:rsid w:val="00D2581E"/>
    <w:rsid w:val="00D2584E"/>
    <w:rsid w:val="00D259DE"/>
    <w:rsid w:val="00D26282"/>
    <w:rsid w:val="00D2691E"/>
    <w:rsid w:val="00D26E31"/>
    <w:rsid w:val="00D2704A"/>
    <w:rsid w:val="00D27A64"/>
    <w:rsid w:val="00D305C7"/>
    <w:rsid w:val="00D30C4D"/>
    <w:rsid w:val="00D30D4A"/>
    <w:rsid w:val="00D30E94"/>
    <w:rsid w:val="00D33BC3"/>
    <w:rsid w:val="00D34EEA"/>
    <w:rsid w:val="00D35754"/>
    <w:rsid w:val="00D3792E"/>
    <w:rsid w:val="00D37D60"/>
    <w:rsid w:val="00D37E01"/>
    <w:rsid w:val="00D37FF9"/>
    <w:rsid w:val="00D409E6"/>
    <w:rsid w:val="00D414F2"/>
    <w:rsid w:val="00D41C40"/>
    <w:rsid w:val="00D43178"/>
    <w:rsid w:val="00D43626"/>
    <w:rsid w:val="00D43AFC"/>
    <w:rsid w:val="00D43CFD"/>
    <w:rsid w:val="00D44EE5"/>
    <w:rsid w:val="00D4516F"/>
    <w:rsid w:val="00D4537A"/>
    <w:rsid w:val="00D4601F"/>
    <w:rsid w:val="00D46663"/>
    <w:rsid w:val="00D46B69"/>
    <w:rsid w:val="00D50430"/>
    <w:rsid w:val="00D52450"/>
    <w:rsid w:val="00D52B18"/>
    <w:rsid w:val="00D53CF4"/>
    <w:rsid w:val="00D53F29"/>
    <w:rsid w:val="00D545D2"/>
    <w:rsid w:val="00D54C32"/>
    <w:rsid w:val="00D5529E"/>
    <w:rsid w:val="00D56725"/>
    <w:rsid w:val="00D56AE4"/>
    <w:rsid w:val="00D56FB9"/>
    <w:rsid w:val="00D57321"/>
    <w:rsid w:val="00D6005F"/>
    <w:rsid w:val="00D60FE3"/>
    <w:rsid w:val="00D60FFB"/>
    <w:rsid w:val="00D61547"/>
    <w:rsid w:val="00D6170E"/>
    <w:rsid w:val="00D618D6"/>
    <w:rsid w:val="00D61ACC"/>
    <w:rsid w:val="00D63061"/>
    <w:rsid w:val="00D63796"/>
    <w:rsid w:val="00D66A55"/>
    <w:rsid w:val="00D70C8B"/>
    <w:rsid w:val="00D70E4F"/>
    <w:rsid w:val="00D70E6F"/>
    <w:rsid w:val="00D714D2"/>
    <w:rsid w:val="00D73F14"/>
    <w:rsid w:val="00D7478F"/>
    <w:rsid w:val="00D74B5C"/>
    <w:rsid w:val="00D74E45"/>
    <w:rsid w:val="00D752E7"/>
    <w:rsid w:val="00D75E3C"/>
    <w:rsid w:val="00D7659D"/>
    <w:rsid w:val="00D76DAF"/>
    <w:rsid w:val="00D779A6"/>
    <w:rsid w:val="00D77C84"/>
    <w:rsid w:val="00D77E0D"/>
    <w:rsid w:val="00D77F09"/>
    <w:rsid w:val="00D8093A"/>
    <w:rsid w:val="00D809B7"/>
    <w:rsid w:val="00D80E8C"/>
    <w:rsid w:val="00D8140A"/>
    <w:rsid w:val="00D82513"/>
    <w:rsid w:val="00D825D0"/>
    <w:rsid w:val="00D82949"/>
    <w:rsid w:val="00D82B4F"/>
    <w:rsid w:val="00D84CE2"/>
    <w:rsid w:val="00D84F6C"/>
    <w:rsid w:val="00D862EC"/>
    <w:rsid w:val="00D86320"/>
    <w:rsid w:val="00D86347"/>
    <w:rsid w:val="00D86559"/>
    <w:rsid w:val="00D86B5D"/>
    <w:rsid w:val="00D86B67"/>
    <w:rsid w:val="00D87475"/>
    <w:rsid w:val="00D87FBB"/>
    <w:rsid w:val="00D9009B"/>
    <w:rsid w:val="00D90D96"/>
    <w:rsid w:val="00D91FB9"/>
    <w:rsid w:val="00D9223E"/>
    <w:rsid w:val="00D92395"/>
    <w:rsid w:val="00D933AC"/>
    <w:rsid w:val="00D9453F"/>
    <w:rsid w:val="00D945B5"/>
    <w:rsid w:val="00D95800"/>
    <w:rsid w:val="00D958A6"/>
    <w:rsid w:val="00D95A22"/>
    <w:rsid w:val="00D9651C"/>
    <w:rsid w:val="00D96DD3"/>
    <w:rsid w:val="00D96ED6"/>
    <w:rsid w:val="00D97A3F"/>
    <w:rsid w:val="00D97CBF"/>
    <w:rsid w:val="00DA27C8"/>
    <w:rsid w:val="00DA2C86"/>
    <w:rsid w:val="00DA3A79"/>
    <w:rsid w:val="00DA4892"/>
    <w:rsid w:val="00DA5A8C"/>
    <w:rsid w:val="00DA63F2"/>
    <w:rsid w:val="00DA7632"/>
    <w:rsid w:val="00DB171D"/>
    <w:rsid w:val="00DB1770"/>
    <w:rsid w:val="00DB1D50"/>
    <w:rsid w:val="00DB233F"/>
    <w:rsid w:val="00DB3085"/>
    <w:rsid w:val="00DB4B91"/>
    <w:rsid w:val="00DB50E5"/>
    <w:rsid w:val="00DB5265"/>
    <w:rsid w:val="00DB528A"/>
    <w:rsid w:val="00DB6CBD"/>
    <w:rsid w:val="00DB6CC4"/>
    <w:rsid w:val="00DB6D3A"/>
    <w:rsid w:val="00DB7916"/>
    <w:rsid w:val="00DB7A8E"/>
    <w:rsid w:val="00DC0D9E"/>
    <w:rsid w:val="00DC119B"/>
    <w:rsid w:val="00DC1EF3"/>
    <w:rsid w:val="00DC22A1"/>
    <w:rsid w:val="00DC608C"/>
    <w:rsid w:val="00DC7175"/>
    <w:rsid w:val="00DC7F76"/>
    <w:rsid w:val="00DD08B7"/>
    <w:rsid w:val="00DD0D1C"/>
    <w:rsid w:val="00DD240A"/>
    <w:rsid w:val="00DD309F"/>
    <w:rsid w:val="00DD33CA"/>
    <w:rsid w:val="00DD3940"/>
    <w:rsid w:val="00DD3A4D"/>
    <w:rsid w:val="00DD4963"/>
    <w:rsid w:val="00DD7EAA"/>
    <w:rsid w:val="00DE0141"/>
    <w:rsid w:val="00DE0F02"/>
    <w:rsid w:val="00DE179E"/>
    <w:rsid w:val="00DE199B"/>
    <w:rsid w:val="00DE1E1A"/>
    <w:rsid w:val="00DE2AB0"/>
    <w:rsid w:val="00DE2C2E"/>
    <w:rsid w:val="00DE2E7B"/>
    <w:rsid w:val="00DE36F7"/>
    <w:rsid w:val="00DE3D7A"/>
    <w:rsid w:val="00DE4BC8"/>
    <w:rsid w:val="00DE4DE3"/>
    <w:rsid w:val="00DE63A5"/>
    <w:rsid w:val="00DE6445"/>
    <w:rsid w:val="00DE67BD"/>
    <w:rsid w:val="00DE6D88"/>
    <w:rsid w:val="00DE7033"/>
    <w:rsid w:val="00DF038F"/>
    <w:rsid w:val="00DF03D9"/>
    <w:rsid w:val="00DF1A8E"/>
    <w:rsid w:val="00DF21A5"/>
    <w:rsid w:val="00DF2B2A"/>
    <w:rsid w:val="00DF2EC5"/>
    <w:rsid w:val="00DF303F"/>
    <w:rsid w:val="00DF370A"/>
    <w:rsid w:val="00DF409B"/>
    <w:rsid w:val="00DF451B"/>
    <w:rsid w:val="00DF46F7"/>
    <w:rsid w:val="00DF4FED"/>
    <w:rsid w:val="00DF6AB1"/>
    <w:rsid w:val="00DF717B"/>
    <w:rsid w:val="00E00125"/>
    <w:rsid w:val="00E00278"/>
    <w:rsid w:val="00E00F13"/>
    <w:rsid w:val="00E0141A"/>
    <w:rsid w:val="00E01FD7"/>
    <w:rsid w:val="00E03165"/>
    <w:rsid w:val="00E03302"/>
    <w:rsid w:val="00E039D4"/>
    <w:rsid w:val="00E03C83"/>
    <w:rsid w:val="00E04337"/>
    <w:rsid w:val="00E04736"/>
    <w:rsid w:val="00E04879"/>
    <w:rsid w:val="00E04A0B"/>
    <w:rsid w:val="00E04C03"/>
    <w:rsid w:val="00E05409"/>
    <w:rsid w:val="00E05A1D"/>
    <w:rsid w:val="00E05F81"/>
    <w:rsid w:val="00E0641B"/>
    <w:rsid w:val="00E06E79"/>
    <w:rsid w:val="00E07B44"/>
    <w:rsid w:val="00E07F85"/>
    <w:rsid w:val="00E10A4A"/>
    <w:rsid w:val="00E1108A"/>
    <w:rsid w:val="00E114CD"/>
    <w:rsid w:val="00E12045"/>
    <w:rsid w:val="00E123E0"/>
    <w:rsid w:val="00E123F9"/>
    <w:rsid w:val="00E12FDB"/>
    <w:rsid w:val="00E13833"/>
    <w:rsid w:val="00E13AFC"/>
    <w:rsid w:val="00E13C28"/>
    <w:rsid w:val="00E142E3"/>
    <w:rsid w:val="00E144B4"/>
    <w:rsid w:val="00E14EC4"/>
    <w:rsid w:val="00E16329"/>
    <w:rsid w:val="00E16423"/>
    <w:rsid w:val="00E16976"/>
    <w:rsid w:val="00E16A28"/>
    <w:rsid w:val="00E17737"/>
    <w:rsid w:val="00E2005A"/>
    <w:rsid w:val="00E20FD9"/>
    <w:rsid w:val="00E21EFE"/>
    <w:rsid w:val="00E2202D"/>
    <w:rsid w:val="00E2216C"/>
    <w:rsid w:val="00E223E4"/>
    <w:rsid w:val="00E225DF"/>
    <w:rsid w:val="00E22A74"/>
    <w:rsid w:val="00E22ABC"/>
    <w:rsid w:val="00E23BCA"/>
    <w:rsid w:val="00E24A27"/>
    <w:rsid w:val="00E251F2"/>
    <w:rsid w:val="00E27178"/>
    <w:rsid w:val="00E278D4"/>
    <w:rsid w:val="00E27F1C"/>
    <w:rsid w:val="00E30ECD"/>
    <w:rsid w:val="00E31311"/>
    <w:rsid w:val="00E31FBE"/>
    <w:rsid w:val="00E32D3A"/>
    <w:rsid w:val="00E3333A"/>
    <w:rsid w:val="00E35105"/>
    <w:rsid w:val="00E3525C"/>
    <w:rsid w:val="00E357B0"/>
    <w:rsid w:val="00E368BA"/>
    <w:rsid w:val="00E36D72"/>
    <w:rsid w:val="00E3728D"/>
    <w:rsid w:val="00E37F71"/>
    <w:rsid w:val="00E40328"/>
    <w:rsid w:val="00E40347"/>
    <w:rsid w:val="00E40F85"/>
    <w:rsid w:val="00E411E4"/>
    <w:rsid w:val="00E413AE"/>
    <w:rsid w:val="00E4184C"/>
    <w:rsid w:val="00E41B40"/>
    <w:rsid w:val="00E42D21"/>
    <w:rsid w:val="00E44286"/>
    <w:rsid w:val="00E448D2"/>
    <w:rsid w:val="00E449C1"/>
    <w:rsid w:val="00E44B72"/>
    <w:rsid w:val="00E45378"/>
    <w:rsid w:val="00E45E99"/>
    <w:rsid w:val="00E466B3"/>
    <w:rsid w:val="00E46FFA"/>
    <w:rsid w:val="00E47021"/>
    <w:rsid w:val="00E47E61"/>
    <w:rsid w:val="00E5065D"/>
    <w:rsid w:val="00E509A5"/>
    <w:rsid w:val="00E532AE"/>
    <w:rsid w:val="00E53392"/>
    <w:rsid w:val="00E533DE"/>
    <w:rsid w:val="00E53686"/>
    <w:rsid w:val="00E53D54"/>
    <w:rsid w:val="00E5480E"/>
    <w:rsid w:val="00E557A7"/>
    <w:rsid w:val="00E55E6B"/>
    <w:rsid w:val="00E56A9A"/>
    <w:rsid w:val="00E56D55"/>
    <w:rsid w:val="00E573D2"/>
    <w:rsid w:val="00E577E0"/>
    <w:rsid w:val="00E57EA4"/>
    <w:rsid w:val="00E57ED1"/>
    <w:rsid w:val="00E60C52"/>
    <w:rsid w:val="00E60DB7"/>
    <w:rsid w:val="00E614AA"/>
    <w:rsid w:val="00E63C3C"/>
    <w:rsid w:val="00E64231"/>
    <w:rsid w:val="00E6481E"/>
    <w:rsid w:val="00E64AD5"/>
    <w:rsid w:val="00E662BF"/>
    <w:rsid w:val="00E66ADA"/>
    <w:rsid w:val="00E66D78"/>
    <w:rsid w:val="00E66F12"/>
    <w:rsid w:val="00E6716D"/>
    <w:rsid w:val="00E674EA"/>
    <w:rsid w:val="00E7048B"/>
    <w:rsid w:val="00E70DC2"/>
    <w:rsid w:val="00E70E2A"/>
    <w:rsid w:val="00E719B2"/>
    <w:rsid w:val="00E71FAF"/>
    <w:rsid w:val="00E72EF1"/>
    <w:rsid w:val="00E72F2C"/>
    <w:rsid w:val="00E7319A"/>
    <w:rsid w:val="00E73717"/>
    <w:rsid w:val="00E738BD"/>
    <w:rsid w:val="00E74097"/>
    <w:rsid w:val="00E74356"/>
    <w:rsid w:val="00E745C0"/>
    <w:rsid w:val="00E751FD"/>
    <w:rsid w:val="00E7527A"/>
    <w:rsid w:val="00E75DA3"/>
    <w:rsid w:val="00E75F4B"/>
    <w:rsid w:val="00E8078F"/>
    <w:rsid w:val="00E80B1E"/>
    <w:rsid w:val="00E81B75"/>
    <w:rsid w:val="00E82A28"/>
    <w:rsid w:val="00E82D02"/>
    <w:rsid w:val="00E83FBC"/>
    <w:rsid w:val="00E844F2"/>
    <w:rsid w:val="00E8490F"/>
    <w:rsid w:val="00E84BE5"/>
    <w:rsid w:val="00E84EB9"/>
    <w:rsid w:val="00E8751A"/>
    <w:rsid w:val="00E87DBB"/>
    <w:rsid w:val="00E90109"/>
    <w:rsid w:val="00E90D53"/>
    <w:rsid w:val="00E910F9"/>
    <w:rsid w:val="00E9134A"/>
    <w:rsid w:val="00E91EC9"/>
    <w:rsid w:val="00E93849"/>
    <w:rsid w:val="00E94BE6"/>
    <w:rsid w:val="00E95CEC"/>
    <w:rsid w:val="00E95D53"/>
    <w:rsid w:val="00E96671"/>
    <w:rsid w:val="00E969DA"/>
    <w:rsid w:val="00E96B95"/>
    <w:rsid w:val="00E96F03"/>
    <w:rsid w:val="00E97F40"/>
    <w:rsid w:val="00EA046D"/>
    <w:rsid w:val="00EA070E"/>
    <w:rsid w:val="00EA0F3D"/>
    <w:rsid w:val="00EA14DF"/>
    <w:rsid w:val="00EA1976"/>
    <w:rsid w:val="00EA1A28"/>
    <w:rsid w:val="00EA1F5C"/>
    <w:rsid w:val="00EA205B"/>
    <w:rsid w:val="00EA2429"/>
    <w:rsid w:val="00EA2F0D"/>
    <w:rsid w:val="00EA3AE9"/>
    <w:rsid w:val="00EA3C87"/>
    <w:rsid w:val="00EA3D05"/>
    <w:rsid w:val="00EA4300"/>
    <w:rsid w:val="00EA442B"/>
    <w:rsid w:val="00EA44CE"/>
    <w:rsid w:val="00EA5139"/>
    <w:rsid w:val="00EA5B0C"/>
    <w:rsid w:val="00EA5FFB"/>
    <w:rsid w:val="00EA69BB"/>
    <w:rsid w:val="00EA6A79"/>
    <w:rsid w:val="00EB1B23"/>
    <w:rsid w:val="00EB26C7"/>
    <w:rsid w:val="00EB3B01"/>
    <w:rsid w:val="00EB40D4"/>
    <w:rsid w:val="00EB4AF8"/>
    <w:rsid w:val="00EB52DB"/>
    <w:rsid w:val="00EB5448"/>
    <w:rsid w:val="00EB5EFC"/>
    <w:rsid w:val="00EB6800"/>
    <w:rsid w:val="00EB6D07"/>
    <w:rsid w:val="00EC0591"/>
    <w:rsid w:val="00EC060D"/>
    <w:rsid w:val="00EC0E31"/>
    <w:rsid w:val="00EC17CD"/>
    <w:rsid w:val="00EC1A02"/>
    <w:rsid w:val="00EC238A"/>
    <w:rsid w:val="00EC2391"/>
    <w:rsid w:val="00EC37CF"/>
    <w:rsid w:val="00EC4C2E"/>
    <w:rsid w:val="00EC5F16"/>
    <w:rsid w:val="00EC61E6"/>
    <w:rsid w:val="00EC68A1"/>
    <w:rsid w:val="00EC6E79"/>
    <w:rsid w:val="00EC722B"/>
    <w:rsid w:val="00EC7D4F"/>
    <w:rsid w:val="00ED06AF"/>
    <w:rsid w:val="00ED090F"/>
    <w:rsid w:val="00ED3707"/>
    <w:rsid w:val="00ED3F09"/>
    <w:rsid w:val="00ED4E35"/>
    <w:rsid w:val="00ED5188"/>
    <w:rsid w:val="00ED5B99"/>
    <w:rsid w:val="00ED5EE4"/>
    <w:rsid w:val="00ED721F"/>
    <w:rsid w:val="00ED7BA2"/>
    <w:rsid w:val="00ED7C8F"/>
    <w:rsid w:val="00EE0C2F"/>
    <w:rsid w:val="00EE2275"/>
    <w:rsid w:val="00EE30CC"/>
    <w:rsid w:val="00EE5B63"/>
    <w:rsid w:val="00EE618A"/>
    <w:rsid w:val="00EE6592"/>
    <w:rsid w:val="00EE76CD"/>
    <w:rsid w:val="00EE7E79"/>
    <w:rsid w:val="00EF13BE"/>
    <w:rsid w:val="00EF319D"/>
    <w:rsid w:val="00EF4B94"/>
    <w:rsid w:val="00EF50D9"/>
    <w:rsid w:val="00EF5E03"/>
    <w:rsid w:val="00EF7978"/>
    <w:rsid w:val="00F0133D"/>
    <w:rsid w:val="00F023ED"/>
    <w:rsid w:val="00F02BBB"/>
    <w:rsid w:val="00F03D95"/>
    <w:rsid w:val="00F04330"/>
    <w:rsid w:val="00F0459F"/>
    <w:rsid w:val="00F06AA9"/>
    <w:rsid w:val="00F06B02"/>
    <w:rsid w:val="00F06BF3"/>
    <w:rsid w:val="00F070F0"/>
    <w:rsid w:val="00F07D61"/>
    <w:rsid w:val="00F10C16"/>
    <w:rsid w:val="00F10E31"/>
    <w:rsid w:val="00F114EC"/>
    <w:rsid w:val="00F11500"/>
    <w:rsid w:val="00F1153C"/>
    <w:rsid w:val="00F115D2"/>
    <w:rsid w:val="00F12547"/>
    <w:rsid w:val="00F12D0D"/>
    <w:rsid w:val="00F12DF6"/>
    <w:rsid w:val="00F13587"/>
    <w:rsid w:val="00F14625"/>
    <w:rsid w:val="00F1509E"/>
    <w:rsid w:val="00F15EEB"/>
    <w:rsid w:val="00F15FE1"/>
    <w:rsid w:val="00F16042"/>
    <w:rsid w:val="00F176CA"/>
    <w:rsid w:val="00F208BB"/>
    <w:rsid w:val="00F21750"/>
    <w:rsid w:val="00F21CAE"/>
    <w:rsid w:val="00F22DED"/>
    <w:rsid w:val="00F235AD"/>
    <w:rsid w:val="00F25F2F"/>
    <w:rsid w:val="00F27FBC"/>
    <w:rsid w:val="00F31438"/>
    <w:rsid w:val="00F33806"/>
    <w:rsid w:val="00F3417F"/>
    <w:rsid w:val="00F3437F"/>
    <w:rsid w:val="00F35E09"/>
    <w:rsid w:val="00F36522"/>
    <w:rsid w:val="00F378D3"/>
    <w:rsid w:val="00F40311"/>
    <w:rsid w:val="00F40608"/>
    <w:rsid w:val="00F40B0F"/>
    <w:rsid w:val="00F41331"/>
    <w:rsid w:val="00F4182C"/>
    <w:rsid w:val="00F422FB"/>
    <w:rsid w:val="00F42C75"/>
    <w:rsid w:val="00F44165"/>
    <w:rsid w:val="00F44931"/>
    <w:rsid w:val="00F44DC4"/>
    <w:rsid w:val="00F44E81"/>
    <w:rsid w:val="00F45B5F"/>
    <w:rsid w:val="00F467BD"/>
    <w:rsid w:val="00F467C6"/>
    <w:rsid w:val="00F5021D"/>
    <w:rsid w:val="00F504A0"/>
    <w:rsid w:val="00F504B4"/>
    <w:rsid w:val="00F50537"/>
    <w:rsid w:val="00F5059A"/>
    <w:rsid w:val="00F509D2"/>
    <w:rsid w:val="00F50DF1"/>
    <w:rsid w:val="00F52178"/>
    <w:rsid w:val="00F523B8"/>
    <w:rsid w:val="00F52478"/>
    <w:rsid w:val="00F5247E"/>
    <w:rsid w:val="00F524F5"/>
    <w:rsid w:val="00F5301D"/>
    <w:rsid w:val="00F533D2"/>
    <w:rsid w:val="00F53435"/>
    <w:rsid w:val="00F53DF2"/>
    <w:rsid w:val="00F55298"/>
    <w:rsid w:val="00F55851"/>
    <w:rsid w:val="00F55BD3"/>
    <w:rsid w:val="00F56C8A"/>
    <w:rsid w:val="00F602B6"/>
    <w:rsid w:val="00F61096"/>
    <w:rsid w:val="00F61658"/>
    <w:rsid w:val="00F61681"/>
    <w:rsid w:val="00F61AF2"/>
    <w:rsid w:val="00F61DB3"/>
    <w:rsid w:val="00F62032"/>
    <w:rsid w:val="00F620AF"/>
    <w:rsid w:val="00F62566"/>
    <w:rsid w:val="00F62E2A"/>
    <w:rsid w:val="00F632C9"/>
    <w:rsid w:val="00F63FF8"/>
    <w:rsid w:val="00F645B9"/>
    <w:rsid w:val="00F64C18"/>
    <w:rsid w:val="00F653E8"/>
    <w:rsid w:val="00F6710F"/>
    <w:rsid w:val="00F67A02"/>
    <w:rsid w:val="00F67C19"/>
    <w:rsid w:val="00F72EC3"/>
    <w:rsid w:val="00F7308B"/>
    <w:rsid w:val="00F73925"/>
    <w:rsid w:val="00F73D78"/>
    <w:rsid w:val="00F7406F"/>
    <w:rsid w:val="00F74C71"/>
    <w:rsid w:val="00F753C9"/>
    <w:rsid w:val="00F75D24"/>
    <w:rsid w:val="00F75E3F"/>
    <w:rsid w:val="00F7605B"/>
    <w:rsid w:val="00F76BE3"/>
    <w:rsid w:val="00F77FED"/>
    <w:rsid w:val="00F803F4"/>
    <w:rsid w:val="00F80470"/>
    <w:rsid w:val="00F81156"/>
    <w:rsid w:val="00F815CD"/>
    <w:rsid w:val="00F8181C"/>
    <w:rsid w:val="00F81E98"/>
    <w:rsid w:val="00F81EDD"/>
    <w:rsid w:val="00F831A4"/>
    <w:rsid w:val="00F8339A"/>
    <w:rsid w:val="00F83712"/>
    <w:rsid w:val="00F83880"/>
    <w:rsid w:val="00F8466B"/>
    <w:rsid w:val="00F84705"/>
    <w:rsid w:val="00F847B5"/>
    <w:rsid w:val="00F85831"/>
    <w:rsid w:val="00F85FDB"/>
    <w:rsid w:val="00F8610F"/>
    <w:rsid w:val="00F8650D"/>
    <w:rsid w:val="00F8739F"/>
    <w:rsid w:val="00F87C50"/>
    <w:rsid w:val="00F90213"/>
    <w:rsid w:val="00F90338"/>
    <w:rsid w:val="00F90647"/>
    <w:rsid w:val="00F9097C"/>
    <w:rsid w:val="00F91154"/>
    <w:rsid w:val="00F92039"/>
    <w:rsid w:val="00F92A30"/>
    <w:rsid w:val="00F92D11"/>
    <w:rsid w:val="00F92F98"/>
    <w:rsid w:val="00F93905"/>
    <w:rsid w:val="00F94320"/>
    <w:rsid w:val="00F94B90"/>
    <w:rsid w:val="00F96037"/>
    <w:rsid w:val="00F96950"/>
    <w:rsid w:val="00F97046"/>
    <w:rsid w:val="00FA006F"/>
    <w:rsid w:val="00FA1132"/>
    <w:rsid w:val="00FA1A2F"/>
    <w:rsid w:val="00FA220C"/>
    <w:rsid w:val="00FA2229"/>
    <w:rsid w:val="00FA26BF"/>
    <w:rsid w:val="00FA3652"/>
    <w:rsid w:val="00FA3BD2"/>
    <w:rsid w:val="00FA3D96"/>
    <w:rsid w:val="00FA42B9"/>
    <w:rsid w:val="00FA4420"/>
    <w:rsid w:val="00FA4D02"/>
    <w:rsid w:val="00FA54D1"/>
    <w:rsid w:val="00FA57D0"/>
    <w:rsid w:val="00FA655C"/>
    <w:rsid w:val="00FA67A7"/>
    <w:rsid w:val="00FA7661"/>
    <w:rsid w:val="00FA78CA"/>
    <w:rsid w:val="00FA7C34"/>
    <w:rsid w:val="00FB05A5"/>
    <w:rsid w:val="00FB11B6"/>
    <w:rsid w:val="00FB1258"/>
    <w:rsid w:val="00FB180C"/>
    <w:rsid w:val="00FB1900"/>
    <w:rsid w:val="00FB1BC0"/>
    <w:rsid w:val="00FB2FAE"/>
    <w:rsid w:val="00FB31B3"/>
    <w:rsid w:val="00FB35E1"/>
    <w:rsid w:val="00FB461B"/>
    <w:rsid w:val="00FB473F"/>
    <w:rsid w:val="00FB47CC"/>
    <w:rsid w:val="00FB4D6C"/>
    <w:rsid w:val="00FB5283"/>
    <w:rsid w:val="00FB6498"/>
    <w:rsid w:val="00FB66AF"/>
    <w:rsid w:val="00FC028A"/>
    <w:rsid w:val="00FC03B6"/>
    <w:rsid w:val="00FC0934"/>
    <w:rsid w:val="00FC0AB4"/>
    <w:rsid w:val="00FC1DD0"/>
    <w:rsid w:val="00FC2B60"/>
    <w:rsid w:val="00FC3214"/>
    <w:rsid w:val="00FC4A87"/>
    <w:rsid w:val="00FC4B47"/>
    <w:rsid w:val="00FC59B0"/>
    <w:rsid w:val="00FC6672"/>
    <w:rsid w:val="00FC673B"/>
    <w:rsid w:val="00FC68B7"/>
    <w:rsid w:val="00FC6EB1"/>
    <w:rsid w:val="00FC7BC2"/>
    <w:rsid w:val="00FC7C76"/>
    <w:rsid w:val="00FD1691"/>
    <w:rsid w:val="00FD22EB"/>
    <w:rsid w:val="00FD26B4"/>
    <w:rsid w:val="00FD2B3D"/>
    <w:rsid w:val="00FD2B4A"/>
    <w:rsid w:val="00FD2D03"/>
    <w:rsid w:val="00FD47EB"/>
    <w:rsid w:val="00FD49C4"/>
    <w:rsid w:val="00FD4C9F"/>
    <w:rsid w:val="00FD5839"/>
    <w:rsid w:val="00FD5AF7"/>
    <w:rsid w:val="00FD7096"/>
    <w:rsid w:val="00FE18EA"/>
    <w:rsid w:val="00FE2928"/>
    <w:rsid w:val="00FE2E90"/>
    <w:rsid w:val="00FE322F"/>
    <w:rsid w:val="00FE4180"/>
    <w:rsid w:val="00FE53E0"/>
    <w:rsid w:val="00FE5CB8"/>
    <w:rsid w:val="00FE5D9B"/>
    <w:rsid w:val="00FE5F0D"/>
    <w:rsid w:val="00FE6744"/>
    <w:rsid w:val="00FE75AE"/>
    <w:rsid w:val="00FE7D63"/>
    <w:rsid w:val="00FF217D"/>
    <w:rsid w:val="00FF2681"/>
    <w:rsid w:val="00FF4BFB"/>
    <w:rsid w:val="00FF524F"/>
    <w:rsid w:val="00FF534C"/>
    <w:rsid w:val="00FF604A"/>
    <w:rsid w:val="00FF6222"/>
    <w:rsid w:val="00FF62AF"/>
    <w:rsid w:val="00FF6E61"/>
    <w:rsid w:val="00FF7CF7"/>
    <w:rsid w:val="0108893C"/>
    <w:rsid w:val="01169155"/>
    <w:rsid w:val="0288259D"/>
    <w:rsid w:val="040C7D39"/>
    <w:rsid w:val="049606B9"/>
    <w:rsid w:val="04E84ACB"/>
    <w:rsid w:val="0743E176"/>
    <w:rsid w:val="07B0B41F"/>
    <w:rsid w:val="07CAE96A"/>
    <w:rsid w:val="085BDC0A"/>
    <w:rsid w:val="087AFF9F"/>
    <w:rsid w:val="092DDB6C"/>
    <w:rsid w:val="098A8D35"/>
    <w:rsid w:val="09FD1E3F"/>
    <w:rsid w:val="0AFF736B"/>
    <w:rsid w:val="0B2370C2"/>
    <w:rsid w:val="0B81D063"/>
    <w:rsid w:val="0BA73CE8"/>
    <w:rsid w:val="0C15DF86"/>
    <w:rsid w:val="0C4B3F63"/>
    <w:rsid w:val="0DBF775B"/>
    <w:rsid w:val="0E8342E8"/>
    <w:rsid w:val="0EADFF08"/>
    <w:rsid w:val="0EE6D682"/>
    <w:rsid w:val="0F51985E"/>
    <w:rsid w:val="0FABF2CB"/>
    <w:rsid w:val="110639F2"/>
    <w:rsid w:val="11124E49"/>
    <w:rsid w:val="1260F934"/>
    <w:rsid w:val="130A415F"/>
    <w:rsid w:val="1315A4D8"/>
    <w:rsid w:val="13AB65B5"/>
    <w:rsid w:val="143661C8"/>
    <w:rsid w:val="149141B7"/>
    <w:rsid w:val="18D6434C"/>
    <w:rsid w:val="19E00975"/>
    <w:rsid w:val="1A11A186"/>
    <w:rsid w:val="1A72C78C"/>
    <w:rsid w:val="1C372869"/>
    <w:rsid w:val="1C51B5EA"/>
    <w:rsid w:val="1CF4EBA4"/>
    <w:rsid w:val="1E81ED01"/>
    <w:rsid w:val="1FE9A1D2"/>
    <w:rsid w:val="2164F661"/>
    <w:rsid w:val="2184C386"/>
    <w:rsid w:val="22323F4D"/>
    <w:rsid w:val="2301D0A0"/>
    <w:rsid w:val="24399351"/>
    <w:rsid w:val="28004AAE"/>
    <w:rsid w:val="280539ED"/>
    <w:rsid w:val="28ED5096"/>
    <w:rsid w:val="28FB0C77"/>
    <w:rsid w:val="2B2EE3D1"/>
    <w:rsid w:val="2D5FCDDD"/>
    <w:rsid w:val="2DE67AA0"/>
    <w:rsid w:val="2E4A098C"/>
    <w:rsid w:val="2EB77D7F"/>
    <w:rsid w:val="3029E1DA"/>
    <w:rsid w:val="302FB319"/>
    <w:rsid w:val="316BFE7F"/>
    <w:rsid w:val="31C6462A"/>
    <w:rsid w:val="35544470"/>
    <w:rsid w:val="355596F9"/>
    <w:rsid w:val="35FD3311"/>
    <w:rsid w:val="370CE9D2"/>
    <w:rsid w:val="39B316BA"/>
    <w:rsid w:val="3B257CD1"/>
    <w:rsid w:val="3C8E5089"/>
    <w:rsid w:val="3CBE6B7E"/>
    <w:rsid w:val="3D08ABA3"/>
    <w:rsid w:val="3FD8979D"/>
    <w:rsid w:val="40244517"/>
    <w:rsid w:val="4027B0D4"/>
    <w:rsid w:val="406A181D"/>
    <w:rsid w:val="42F901D7"/>
    <w:rsid w:val="44B6D73C"/>
    <w:rsid w:val="49BC4A0E"/>
    <w:rsid w:val="4A38AADF"/>
    <w:rsid w:val="4A647A9E"/>
    <w:rsid w:val="4A854E00"/>
    <w:rsid w:val="4B2F4F63"/>
    <w:rsid w:val="4C58CC7C"/>
    <w:rsid w:val="4CD72552"/>
    <w:rsid w:val="4CEBB71C"/>
    <w:rsid w:val="4D89A8A5"/>
    <w:rsid w:val="4E04C5AD"/>
    <w:rsid w:val="4E33D840"/>
    <w:rsid w:val="4ED94EC5"/>
    <w:rsid w:val="501BFCF6"/>
    <w:rsid w:val="50B39043"/>
    <w:rsid w:val="50F48F84"/>
    <w:rsid w:val="51B43198"/>
    <w:rsid w:val="52C0FD2F"/>
    <w:rsid w:val="52E5D5B1"/>
    <w:rsid w:val="56104714"/>
    <w:rsid w:val="575A8297"/>
    <w:rsid w:val="58576431"/>
    <w:rsid w:val="5C1272E8"/>
    <w:rsid w:val="5CEEB070"/>
    <w:rsid w:val="5D28DFE0"/>
    <w:rsid w:val="5E57E71E"/>
    <w:rsid w:val="5F60ACAF"/>
    <w:rsid w:val="602E763F"/>
    <w:rsid w:val="603DA849"/>
    <w:rsid w:val="61E3A770"/>
    <w:rsid w:val="6440CFD3"/>
    <w:rsid w:val="66EF2A22"/>
    <w:rsid w:val="6791E9D0"/>
    <w:rsid w:val="682BD6D8"/>
    <w:rsid w:val="68AB7605"/>
    <w:rsid w:val="6900EEC8"/>
    <w:rsid w:val="6A24BD60"/>
    <w:rsid w:val="6D7C3F7E"/>
    <w:rsid w:val="6DC21A76"/>
    <w:rsid w:val="6DC47140"/>
    <w:rsid w:val="6DD7FB7F"/>
    <w:rsid w:val="6FFE7A6E"/>
    <w:rsid w:val="7128DD80"/>
    <w:rsid w:val="714271B7"/>
    <w:rsid w:val="714CC672"/>
    <w:rsid w:val="716A9DDD"/>
    <w:rsid w:val="7280A37B"/>
    <w:rsid w:val="732BFD10"/>
    <w:rsid w:val="74977984"/>
    <w:rsid w:val="76CAD23B"/>
    <w:rsid w:val="7BB5A4F3"/>
    <w:rsid w:val="7BBE9235"/>
    <w:rsid w:val="7D02F98F"/>
    <w:rsid w:val="7E32D53E"/>
    <w:rsid w:val="7FB5A660"/>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5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5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55B7"/>
  </w:style>
  <w:style w:type="character" w:customStyle="1" w:styleId="eop">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customStyle="1" w:styleId="CommentTextChar">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customStyle="1" w:styleId="CommentSubjectChar">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customStyle="1" w:styleId="ui-provider">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https://app.powerbi.com/view?r=eyJrIjoiZTM0MjZhMmEtYzc4OC00NDdkLTkxYTUtYThjNzYwZTgyZDY1IiwidCI6ImJkYjc0YjMwLTk1NjgtNDg1Ni1iZGJmLTA2NzU5Nzc4ZmNiYyIsImMiOjh9" TargetMode="External" /><Relationship Id="rId9" Type="http://schemas.openxmlformats.org/officeDocument/2006/relationships/hyperlink" Target="https://www.taith.wales/celebration-of-tai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52EDFE6D737C46B7A8F85490206E76" ma:contentTypeVersion="16" ma:contentTypeDescription="Create a new document." ma:contentTypeScope="" ma:versionID="06e58336d55813880ee09110136c4e7c">
  <xsd:schema xmlns:xsd="http://www.w3.org/2001/XMLSchema" xmlns:xs="http://www.w3.org/2001/XMLSchema" xmlns:p="http://schemas.microsoft.com/office/2006/metadata/properties" xmlns:ns2="00b0b444-e312-4d49-b045-abd285f3f4dc" xmlns:ns3="e675f422-860e-41b9-9f5d-187285e4721d" targetNamespace="http://schemas.microsoft.com/office/2006/metadata/properties" ma:root="true" ma:fieldsID="868fc7337c0167c62d35ddf222a06c7e" ns2:_="" ns3:_="">
    <xsd:import namespace="00b0b444-e312-4d49-b045-abd285f3f4dc"/>
    <xsd:import namespace="e675f422-860e-41b9-9f5d-187285e47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0b444-e312-4d49-b045-abd285f3f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1e7022-3f59-49de-b976-5b8ccfdec8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5f422-860e-41b9-9f5d-187285e472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10d1e5-5073-4a24-b59a-09ea9294df32}" ma:internalName="TaxCatchAll" ma:showField="CatchAllData" ma:web="e675f422-860e-41b9-9f5d-187285e472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675f422-860e-41b9-9f5d-187285e4721d">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e675f422-860e-41b9-9f5d-187285e4721d" xsi:nil="true"/>
    <lcf76f155ced4ddcb4097134ff3c332f xmlns="00b0b444-e312-4d49-b045-abd285f3f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EA571-304B-4F55-8741-7B563E246113}">
  <ds:schemaRefs>
    <ds:schemaRef ds:uri="http://schemas.microsoft.com/sharepoint/v3/contenttype/forms"/>
  </ds:schemaRefs>
</ds:datastoreItem>
</file>

<file path=customXml/itemProps2.xml><?xml version="1.0" encoding="utf-8"?>
<ds:datastoreItem xmlns:ds="http://schemas.openxmlformats.org/officeDocument/2006/customXml" ds:itemID="{7ED95865-399C-4C93-8B59-16E4DF1EC395}">
  <ds:schemaRefs/>
</ds:datastoreItem>
</file>

<file path=customXml/itemProps3.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7168</Characters>
  <Application>Microsoft Office Word</Application>
  <DocSecurity>0</DocSecurity>
  <Lines>358</Lines>
  <Paragraphs>200</Paragraphs>
  <ScaleCrop>false</ScaleCrop>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Williams</dc:creator>
  <cp:lastModifiedBy>Ishwaaq Hassan</cp:lastModifiedBy>
  <cp:revision>2</cp:revision>
  <dcterms:created xsi:type="dcterms:W3CDTF">2026-01-09T11:35:00Z</dcterms:created>
  <dcterms:modified xsi:type="dcterms:W3CDTF">2026-01-09T11:35:00Z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0x0101007152EDFE6D737C46B7A8F85490206E76</vt:lpwstr>
  </property>
  <property fmtid="{D5CDD505-2E9C-101B-9397-08002B2CF9AE}" pid="3" name="MediaServiceImageTags">
    <vt:lpwstr/>
  </property>
  <property fmtid="{D5CDD505-2E9C-101B-9397-08002B2CF9AE}" pid="4" name="_dlc_DocIdItemGuid">
    <vt:lpwstr>02bc73d4-913d-45db-a4bc-8bbd45ae6a88</vt:lpwstr>
  </property>
</Properties>
</file>