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1EF9" w14:textId="77777777" w:rsidR="007B3F96" w:rsidRPr="00DA4304" w:rsidRDefault="007B3F96" w:rsidP="007B3F96">
      <w:pPr>
        <w:jc w:val="center"/>
        <w:rPr>
          <w:rFonts w:ascii="Calibri" w:hAnsi="Calibri" w:cs="Calibri"/>
          <w:sz w:val="22"/>
          <w:szCs w:val="22"/>
        </w:rPr>
      </w:pPr>
      <w:r w:rsidRPr="00DA4304">
        <w:rPr>
          <w:rFonts w:ascii="Calibri" w:hAnsi="Calibri" w:cs="Calibri"/>
          <w:b/>
          <w:bCs/>
          <w:sz w:val="22"/>
          <w:szCs w:val="22"/>
        </w:rPr>
        <w:t>International Learning Exchange Programme Limited (the “Company”)</w:t>
      </w:r>
    </w:p>
    <w:p w14:paraId="40910ECC" w14:textId="77777777" w:rsidR="007B3F96" w:rsidRPr="00DA4304" w:rsidRDefault="007B3F96" w:rsidP="007B3F96">
      <w:pPr>
        <w:rPr>
          <w:rFonts w:ascii="Calibri" w:hAnsi="Calibri" w:cs="Calibri"/>
          <w:sz w:val="22"/>
          <w:szCs w:val="22"/>
        </w:rPr>
      </w:pPr>
      <w:r w:rsidRPr="6DD8CF07">
        <w:rPr>
          <w:rFonts w:ascii="Calibri" w:hAnsi="Calibri" w:cs="Calibri"/>
          <w:sz w:val="22"/>
          <w:szCs w:val="22"/>
        </w:rPr>
        <w:t xml:space="preserve">Minutes of a meeting of the Board of Directors of the Company held at Microsoft Teams on </w:t>
      </w:r>
      <w:r>
        <w:rPr>
          <w:rFonts w:ascii="Calibri" w:hAnsi="Calibri" w:cs="Calibri"/>
          <w:sz w:val="22"/>
          <w:szCs w:val="22"/>
        </w:rPr>
        <w:t>Wednesday</w:t>
      </w:r>
      <w:r w:rsidRPr="6DD8CF07">
        <w:rPr>
          <w:rFonts w:ascii="Calibri" w:hAnsi="Calibri" w:cs="Calibri"/>
          <w:sz w:val="22"/>
          <w:szCs w:val="22"/>
        </w:rPr>
        <w:t xml:space="preserve"> </w:t>
      </w:r>
      <w:r>
        <w:rPr>
          <w:rFonts w:ascii="Calibri" w:hAnsi="Calibri" w:cs="Calibri"/>
          <w:sz w:val="22"/>
          <w:szCs w:val="22"/>
        </w:rPr>
        <w:t>4</w:t>
      </w:r>
      <w:r w:rsidRPr="00555886">
        <w:rPr>
          <w:rFonts w:ascii="Calibri" w:hAnsi="Calibri" w:cs="Calibri"/>
          <w:sz w:val="22"/>
          <w:szCs w:val="22"/>
          <w:vertAlign w:val="superscript"/>
        </w:rPr>
        <w:t>th</w:t>
      </w:r>
      <w:r>
        <w:rPr>
          <w:rFonts w:ascii="Calibri" w:hAnsi="Calibri" w:cs="Calibri"/>
          <w:sz w:val="22"/>
          <w:szCs w:val="22"/>
        </w:rPr>
        <w:t xml:space="preserve"> February</w:t>
      </w:r>
      <w:r w:rsidRPr="6DD8CF07">
        <w:rPr>
          <w:rFonts w:ascii="Calibri" w:hAnsi="Calibri" w:cs="Calibri"/>
          <w:sz w:val="22"/>
          <w:szCs w:val="22"/>
        </w:rPr>
        <w:t xml:space="preserve"> 202</w:t>
      </w:r>
      <w:r>
        <w:rPr>
          <w:rFonts w:ascii="Calibri" w:hAnsi="Calibri" w:cs="Calibri"/>
          <w:sz w:val="22"/>
          <w:szCs w:val="22"/>
        </w:rPr>
        <w:t>6</w:t>
      </w:r>
      <w:r w:rsidRPr="6DD8CF07">
        <w:rPr>
          <w:rFonts w:ascii="Calibri" w:hAnsi="Calibri" w:cs="Calibri"/>
          <w:sz w:val="22"/>
          <w:szCs w:val="22"/>
        </w:rPr>
        <w:t xml:space="preserve"> commencing at 1</w:t>
      </w:r>
      <w:r>
        <w:rPr>
          <w:rFonts w:ascii="Calibri" w:hAnsi="Calibri" w:cs="Calibri"/>
          <w:sz w:val="22"/>
          <w:szCs w:val="22"/>
        </w:rPr>
        <w:t>3</w:t>
      </w:r>
      <w:r w:rsidRPr="6DD8CF07">
        <w:rPr>
          <w:rFonts w:ascii="Calibri" w:hAnsi="Calibri" w:cs="Calibri"/>
          <w:sz w:val="22"/>
          <w:szCs w:val="22"/>
        </w:rPr>
        <w:t>:00.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7"/>
        <w:gridCol w:w="3157"/>
        <w:gridCol w:w="3226"/>
      </w:tblGrid>
      <w:tr w:rsidR="007B3F96" w:rsidRPr="00DA4304" w14:paraId="634AA13C" w14:textId="77777777" w:rsidTr="0011172A">
        <w:trPr>
          <w:trHeight w:val="300"/>
        </w:trPr>
        <w:tc>
          <w:tcPr>
            <w:tcW w:w="2685" w:type="dxa"/>
            <w:tcBorders>
              <w:top w:val="single" w:sz="6" w:space="0" w:color="auto"/>
              <w:left w:val="single" w:sz="6" w:space="0" w:color="auto"/>
              <w:bottom w:val="single" w:sz="6" w:space="0" w:color="auto"/>
              <w:right w:val="single" w:sz="6" w:space="0" w:color="auto"/>
            </w:tcBorders>
            <w:hideMark/>
          </w:tcPr>
          <w:p w14:paraId="17F187DF" w14:textId="77777777" w:rsidR="007B3F96" w:rsidRPr="00DA4304" w:rsidRDefault="007B3F96" w:rsidP="0011172A">
            <w:pPr>
              <w:rPr>
                <w:rFonts w:ascii="Calibri" w:hAnsi="Calibri" w:cs="Calibri"/>
                <w:sz w:val="22"/>
                <w:szCs w:val="22"/>
                <w:lang w:val="de-DE"/>
              </w:rPr>
            </w:pPr>
            <w:r w:rsidRPr="6DD8CF07">
              <w:rPr>
                <w:rFonts w:ascii="Calibri" w:hAnsi="Calibri" w:cs="Calibri"/>
                <w:b/>
                <w:bCs/>
                <w:sz w:val="22"/>
                <w:szCs w:val="22"/>
              </w:rPr>
              <w:t>PRESENT</w:t>
            </w:r>
            <w:r w:rsidRPr="6DD8CF07">
              <w:rPr>
                <w:rFonts w:ascii="Calibri" w:hAnsi="Calibri" w:cs="Calibri"/>
                <w:sz w:val="22"/>
                <w:szCs w:val="22"/>
              </w:rPr>
              <w:t xml:space="preserve">:  </w:t>
            </w:r>
          </w:p>
          <w:p w14:paraId="27F62EBC" w14:textId="77777777" w:rsidR="007B3F96" w:rsidRPr="00DA4304" w:rsidRDefault="007B3F96" w:rsidP="0011172A">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2A6BA908" w14:textId="77777777" w:rsidR="007B3F96" w:rsidRPr="00DA4304" w:rsidRDefault="007B3F96" w:rsidP="0011172A">
            <w:pPr>
              <w:rPr>
                <w:rFonts w:ascii="Calibri" w:eastAsia="Calibri" w:hAnsi="Calibri" w:cs="Calibri"/>
                <w:sz w:val="22"/>
                <w:szCs w:val="22"/>
              </w:rPr>
            </w:pPr>
            <w:r w:rsidRPr="6DD8CF07">
              <w:rPr>
                <w:rFonts w:ascii="Calibri" w:hAnsi="Calibri" w:cs="Calibri"/>
                <w:sz w:val="22"/>
                <w:szCs w:val="22"/>
              </w:rPr>
              <w:t xml:space="preserve">Darren </w:t>
            </w:r>
            <w:r w:rsidRPr="6DD8CF07">
              <w:rPr>
                <w:rFonts w:ascii="Calibri" w:eastAsia="Calibri" w:hAnsi="Calibri" w:cs="Calibri"/>
                <w:color w:val="000000" w:themeColor="text1"/>
                <w:sz w:val="22"/>
                <w:szCs w:val="22"/>
              </w:rPr>
              <w:t>Xiberras (DX)</w:t>
            </w:r>
          </w:p>
        </w:tc>
        <w:tc>
          <w:tcPr>
            <w:tcW w:w="3330" w:type="dxa"/>
            <w:tcBorders>
              <w:top w:val="single" w:sz="6" w:space="0" w:color="auto"/>
              <w:left w:val="single" w:sz="6" w:space="0" w:color="auto"/>
              <w:bottom w:val="single" w:sz="6" w:space="0" w:color="auto"/>
              <w:right w:val="single" w:sz="6" w:space="0" w:color="auto"/>
            </w:tcBorders>
            <w:hideMark/>
          </w:tcPr>
          <w:p w14:paraId="7F405D5C"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(In the Chair) </w:t>
            </w:r>
          </w:p>
        </w:tc>
      </w:tr>
      <w:tr w:rsidR="007B3F96" w:rsidRPr="00DA4304" w14:paraId="685110AE" w14:textId="77777777" w:rsidTr="0011172A">
        <w:trPr>
          <w:trHeight w:val="300"/>
        </w:trPr>
        <w:tc>
          <w:tcPr>
            <w:tcW w:w="2685" w:type="dxa"/>
            <w:tcBorders>
              <w:top w:val="single" w:sz="6" w:space="0" w:color="auto"/>
              <w:left w:val="single" w:sz="6" w:space="0" w:color="auto"/>
              <w:bottom w:val="single" w:sz="6" w:space="0" w:color="auto"/>
              <w:right w:val="single" w:sz="6" w:space="0" w:color="auto"/>
            </w:tcBorders>
            <w:hideMark/>
          </w:tcPr>
          <w:p w14:paraId="41185CBA"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EAA34EB" w14:textId="77777777" w:rsidR="007B3F96" w:rsidRPr="00927F61" w:rsidRDefault="007B3F96" w:rsidP="0011172A">
            <w:pPr>
              <w:rPr>
                <w:rFonts w:ascii="Calibri" w:hAnsi="Calibri" w:cs="Calibri"/>
                <w:sz w:val="22"/>
                <w:szCs w:val="22"/>
                <w:lang w:val="de-DE"/>
              </w:rPr>
            </w:pPr>
            <w:r w:rsidRPr="6DD8CF07">
              <w:rPr>
                <w:rFonts w:ascii="Calibri" w:hAnsi="Calibri" w:cs="Calibri"/>
                <w:sz w:val="22"/>
                <w:szCs w:val="22"/>
                <w:lang w:val="nl-NL"/>
              </w:rPr>
              <w:t> </w:t>
            </w:r>
            <w:r w:rsidRPr="6DD8CF07">
              <w:rPr>
                <w:rFonts w:ascii="Calibri" w:hAnsi="Calibri" w:cs="Calibri"/>
                <w:sz w:val="22"/>
                <w:szCs w:val="22"/>
              </w:rPr>
              <w:t>Kirsty Williams (KW) </w:t>
            </w:r>
          </w:p>
        </w:tc>
        <w:tc>
          <w:tcPr>
            <w:tcW w:w="3330" w:type="dxa"/>
            <w:tcBorders>
              <w:top w:val="single" w:sz="6" w:space="0" w:color="auto"/>
              <w:left w:val="single" w:sz="6" w:space="0" w:color="auto"/>
              <w:bottom w:val="single" w:sz="6" w:space="0" w:color="auto"/>
              <w:right w:val="single" w:sz="6" w:space="0" w:color="auto"/>
            </w:tcBorders>
            <w:hideMark/>
          </w:tcPr>
          <w:p w14:paraId="42BD040C"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Attended Remotely </w:t>
            </w:r>
          </w:p>
        </w:tc>
      </w:tr>
      <w:tr w:rsidR="007B3F96" w:rsidRPr="00DA4304" w14:paraId="4A2A5F8C" w14:textId="77777777" w:rsidTr="0011172A">
        <w:trPr>
          <w:trHeight w:val="300"/>
        </w:trPr>
        <w:tc>
          <w:tcPr>
            <w:tcW w:w="2685" w:type="dxa"/>
            <w:tcBorders>
              <w:top w:val="single" w:sz="6" w:space="0" w:color="auto"/>
              <w:left w:val="single" w:sz="6" w:space="0" w:color="auto"/>
              <w:bottom w:val="single" w:sz="6" w:space="0" w:color="auto"/>
              <w:right w:val="single" w:sz="6" w:space="0" w:color="auto"/>
            </w:tcBorders>
            <w:hideMark/>
          </w:tcPr>
          <w:p w14:paraId="08F9D8A1" w14:textId="77777777" w:rsidR="007B3F96" w:rsidRPr="00DA4304" w:rsidRDefault="007B3F96" w:rsidP="0011172A">
            <w:pPr>
              <w:rPr>
                <w:rFonts w:ascii="Calibri" w:hAnsi="Calibri" w:cs="Calibri"/>
                <w:sz w:val="22"/>
                <w:szCs w:val="22"/>
              </w:rPr>
            </w:pPr>
            <w:r w:rsidRPr="00DA4304">
              <w:rPr>
                <w:rFonts w:ascii="Calibri" w:hAnsi="Calibri" w:cs="Calibri"/>
                <w:b/>
                <w:bCs/>
                <w:sz w:val="22"/>
                <w:szCs w:val="22"/>
              </w:rPr>
              <w:t>IN ATTENDANCE</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73F83DCD"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 xml:space="preserve">Susana Galván </w:t>
            </w:r>
            <w:r w:rsidRPr="00176F77">
              <w:rPr>
                <w:rFonts w:ascii="Calibri" w:hAnsi="Calibri" w:cs="Calibri"/>
                <w:sz w:val="22"/>
                <w:szCs w:val="22"/>
              </w:rPr>
              <w:t>Hernández</w:t>
            </w:r>
            <w:r w:rsidRPr="00DA4304">
              <w:rPr>
                <w:rFonts w:ascii="Calibri" w:hAnsi="Calibri" w:cs="Calibri"/>
                <w:sz w:val="22"/>
                <w:szCs w:val="22"/>
              </w:rPr>
              <w:t xml:space="preserve"> (SG</w:t>
            </w:r>
            <w:r>
              <w:rPr>
                <w:rFonts w:ascii="Calibri" w:hAnsi="Calibri" w:cs="Calibri"/>
                <w:sz w:val="22"/>
                <w:szCs w:val="22"/>
              </w:rPr>
              <w:t>H</w:t>
            </w:r>
            <w:r w:rsidRPr="00DA4304">
              <w:rPr>
                <w:rFonts w:ascii="Calibri" w:hAnsi="Calibri" w:cs="Calibri"/>
                <w:sz w:val="22"/>
                <w:szCs w:val="22"/>
              </w:rPr>
              <w:t>) </w:t>
            </w:r>
          </w:p>
        </w:tc>
        <w:tc>
          <w:tcPr>
            <w:tcW w:w="3330" w:type="dxa"/>
            <w:tcBorders>
              <w:top w:val="single" w:sz="6" w:space="0" w:color="auto"/>
              <w:left w:val="single" w:sz="6" w:space="0" w:color="auto"/>
              <w:bottom w:val="single" w:sz="6" w:space="0" w:color="auto"/>
              <w:right w:val="single" w:sz="6" w:space="0" w:color="auto"/>
            </w:tcBorders>
            <w:hideMark/>
          </w:tcPr>
          <w:p w14:paraId="1567CCD9"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Attended Remotely</w:t>
            </w:r>
          </w:p>
        </w:tc>
      </w:tr>
      <w:tr w:rsidR="007B3F96" w:rsidRPr="00DA4304" w14:paraId="16316D6F" w14:textId="77777777" w:rsidTr="0011172A">
        <w:trPr>
          <w:trHeight w:val="300"/>
        </w:trPr>
        <w:tc>
          <w:tcPr>
            <w:tcW w:w="2685" w:type="dxa"/>
            <w:tcBorders>
              <w:top w:val="single" w:sz="6" w:space="0" w:color="auto"/>
              <w:left w:val="single" w:sz="6" w:space="0" w:color="auto"/>
              <w:bottom w:val="single" w:sz="6" w:space="0" w:color="auto"/>
              <w:right w:val="single" w:sz="6" w:space="0" w:color="auto"/>
            </w:tcBorders>
            <w:hideMark/>
          </w:tcPr>
          <w:p w14:paraId="56A058F9" w14:textId="77777777" w:rsidR="007B3F96" w:rsidRPr="00DA4304" w:rsidRDefault="007B3F96" w:rsidP="0011172A">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60821D80" w14:textId="77777777" w:rsidR="007B3F96" w:rsidRPr="00DA4304" w:rsidRDefault="007B3F96" w:rsidP="0011172A">
            <w:pPr>
              <w:rPr>
                <w:rFonts w:ascii="Calibri" w:hAnsi="Calibri" w:cs="Calibri"/>
                <w:sz w:val="22"/>
                <w:szCs w:val="22"/>
                <w:lang w:val="nl-NL"/>
              </w:rPr>
            </w:pPr>
            <w:r w:rsidRPr="00DA4304">
              <w:rPr>
                <w:rFonts w:ascii="Calibri" w:hAnsi="Calibri" w:cs="Calibri"/>
                <w:sz w:val="22"/>
                <w:szCs w:val="22"/>
                <w:lang w:val="nl-NL"/>
              </w:rPr>
              <w:t>Dr Elid Morris (EM) </w:t>
            </w:r>
          </w:p>
          <w:p w14:paraId="7AB2978E" w14:textId="77777777" w:rsidR="007B3F96" w:rsidRPr="00DA4304" w:rsidRDefault="007B3F96" w:rsidP="0011172A">
            <w:pPr>
              <w:rPr>
                <w:rFonts w:ascii="Calibri" w:hAnsi="Calibri" w:cs="Calibri"/>
                <w:sz w:val="22"/>
                <w:szCs w:val="22"/>
                <w:lang w:val="nl-NL"/>
              </w:rPr>
            </w:pPr>
            <w:r w:rsidRPr="00DA4304">
              <w:rPr>
                <w:rFonts w:ascii="Calibri" w:hAnsi="Calibri" w:cs="Calibri"/>
                <w:sz w:val="22"/>
                <w:szCs w:val="22"/>
                <w:lang w:val="nl-NL"/>
              </w:rPr>
              <w:t>Ellie Bevan (EB) </w:t>
            </w:r>
          </w:p>
          <w:p w14:paraId="306D1D8B" w14:textId="77777777" w:rsidR="007B3F96" w:rsidRDefault="007B3F96" w:rsidP="0011172A">
            <w:pPr>
              <w:rPr>
                <w:rFonts w:ascii="Calibri" w:hAnsi="Calibri" w:cs="Calibri"/>
                <w:sz w:val="22"/>
                <w:szCs w:val="22"/>
                <w:lang w:val="nl-NL"/>
              </w:rPr>
            </w:pPr>
            <w:r w:rsidRPr="00DA4304">
              <w:rPr>
                <w:rFonts w:ascii="Calibri" w:hAnsi="Calibri" w:cs="Calibri"/>
                <w:sz w:val="22"/>
                <w:szCs w:val="22"/>
                <w:lang w:val="nl-NL"/>
              </w:rPr>
              <w:t>Leah Doherty (LKD)</w:t>
            </w:r>
          </w:p>
          <w:p w14:paraId="65133A2E" w14:textId="77777777" w:rsidR="007B3F96" w:rsidRPr="00DA4304" w:rsidRDefault="007B3F96" w:rsidP="0011172A">
            <w:pPr>
              <w:rPr>
                <w:rFonts w:ascii="Calibri" w:hAnsi="Calibri" w:cs="Calibri"/>
                <w:sz w:val="22"/>
                <w:szCs w:val="22"/>
                <w:lang w:val="nl-NL"/>
              </w:rPr>
            </w:pPr>
            <w:r>
              <w:rPr>
                <w:rFonts w:ascii="Calibri" w:hAnsi="Calibri" w:cs="Calibri"/>
                <w:sz w:val="22"/>
                <w:szCs w:val="22"/>
                <w:lang w:val="nl-NL"/>
              </w:rPr>
              <w:t>Helen Gentle (HG)</w:t>
            </w:r>
          </w:p>
          <w:p w14:paraId="2DABEB00" w14:textId="77777777" w:rsidR="007B3F96" w:rsidRPr="00DA4304" w:rsidRDefault="007B3F96" w:rsidP="0011172A">
            <w:pPr>
              <w:rPr>
                <w:rFonts w:ascii="Calibri" w:hAnsi="Calibri" w:cs="Calibri"/>
                <w:sz w:val="22"/>
                <w:szCs w:val="22"/>
                <w:lang w:val="nl-NL"/>
              </w:rPr>
            </w:pPr>
            <w:r w:rsidRPr="2EE9A7BA">
              <w:rPr>
                <w:rFonts w:ascii="Calibri" w:hAnsi="Calibri" w:cs="Calibri"/>
                <w:sz w:val="22"/>
                <w:szCs w:val="22"/>
                <w:lang w:val="nl-NL"/>
              </w:rPr>
              <w:t>Ishwaaq Hassan (IH) </w:t>
            </w:r>
          </w:p>
        </w:tc>
        <w:tc>
          <w:tcPr>
            <w:tcW w:w="3330" w:type="dxa"/>
            <w:tcBorders>
              <w:top w:val="single" w:sz="6" w:space="0" w:color="auto"/>
              <w:left w:val="single" w:sz="6" w:space="0" w:color="auto"/>
              <w:bottom w:val="single" w:sz="6" w:space="0" w:color="auto"/>
              <w:right w:val="single" w:sz="6" w:space="0" w:color="auto"/>
            </w:tcBorders>
            <w:hideMark/>
          </w:tcPr>
          <w:p w14:paraId="3763353E"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Attended Remotely</w:t>
            </w:r>
          </w:p>
          <w:p w14:paraId="73FE67FB"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Attended Remotely</w:t>
            </w:r>
          </w:p>
          <w:p w14:paraId="01E80DEF" w14:textId="77777777" w:rsidR="007B3F96" w:rsidRDefault="007B3F96" w:rsidP="0011172A">
            <w:pPr>
              <w:rPr>
                <w:rFonts w:ascii="Calibri" w:hAnsi="Calibri" w:cs="Calibri"/>
                <w:sz w:val="22"/>
                <w:szCs w:val="22"/>
              </w:rPr>
            </w:pPr>
            <w:r w:rsidRPr="00DA4304">
              <w:rPr>
                <w:rFonts w:ascii="Calibri" w:hAnsi="Calibri" w:cs="Calibri"/>
                <w:sz w:val="22"/>
                <w:szCs w:val="22"/>
              </w:rPr>
              <w:t xml:space="preserve">Attended Remotely </w:t>
            </w:r>
          </w:p>
          <w:p w14:paraId="3E6B4624" w14:textId="77777777" w:rsidR="007B3F96" w:rsidRPr="00DA4304" w:rsidRDefault="007B3F96" w:rsidP="0011172A">
            <w:pPr>
              <w:rPr>
                <w:rFonts w:ascii="Calibri" w:hAnsi="Calibri" w:cs="Calibri"/>
                <w:sz w:val="22"/>
                <w:szCs w:val="22"/>
              </w:rPr>
            </w:pPr>
            <w:r>
              <w:rPr>
                <w:rFonts w:ascii="Calibri" w:hAnsi="Calibri" w:cs="Calibri"/>
                <w:sz w:val="22"/>
                <w:szCs w:val="22"/>
              </w:rPr>
              <w:t>Attended Remotely</w:t>
            </w:r>
          </w:p>
          <w:p w14:paraId="346EB563" w14:textId="77777777" w:rsidR="007B3F96" w:rsidRPr="00DA4304" w:rsidRDefault="007B3F96" w:rsidP="0011172A">
            <w:pPr>
              <w:rPr>
                <w:rFonts w:ascii="Calibri" w:hAnsi="Calibri" w:cs="Calibri"/>
                <w:sz w:val="22"/>
                <w:szCs w:val="22"/>
              </w:rPr>
            </w:pPr>
            <w:r w:rsidRPr="00DA4304">
              <w:rPr>
                <w:rFonts w:ascii="Calibri" w:hAnsi="Calibri" w:cs="Calibri"/>
                <w:sz w:val="22"/>
                <w:szCs w:val="22"/>
              </w:rPr>
              <w:t>Attended Remotely (minute-taker) </w:t>
            </w:r>
          </w:p>
        </w:tc>
      </w:tr>
      <w:tr w:rsidR="007B3F96" w:rsidRPr="00DA4304" w14:paraId="1271E6D6" w14:textId="77777777" w:rsidTr="0011172A">
        <w:trPr>
          <w:trHeight w:val="300"/>
        </w:trPr>
        <w:tc>
          <w:tcPr>
            <w:tcW w:w="2685" w:type="dxa"/>
            <w:tcBorders>
              <w:top w:val="single" w:sz="6" w:space="0" w:color="auto"/>
              <w:left w:val="single" w:sz="6" w:space="0" w:color="auto"/>
              <w:bottom w:val="single" w:sz="6" w:space="0" w:color="auto"/>
              <w:right w:val="single" w:sz="6" w:space="0" w:color="auto"/>
            </w:tcBorders>
            <w:hideMark/>
          </w:tcPr>
          <w:p w14:paraId="01400655" w14:textId="77777777" w:rsidR="007B3F96" w:rsidRPr="00DA4304" w:rsidRDefault="007B3F96" w:rsidP="0011172A">
            <w:pPr>
              <w:rPr>
                <w:rFonts w:ascii="Calibri" w:hAnsi="Calibri" w:cs="Calibri"/>
                <w:sz w:val="22"/>
                <w:szCs w:val="22"/>
              </w:rPr>
            </w:pPr>
            <w:r w:rsidRPr="00DA4304">
              <w:rPr>
                <w:rFonts w:ascii="Calibri" w:hAnsi="Calibri" w:cs="Calibri"/>
                <w:b/>
                <w:bCs/>
                <w:sz w:val="22"/>
                <w:szCs w:val="22"/>
              </w:rPr>
              <w:t>APOLOGIES:</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103F978A" w14:textId="77777777" w:rsidR="007B3F96" w:rsidRDefault="007B3F96" w:rsidP="0011172A">
            <w:pPr>
              <w:rPr>
                <w:rFonts w:ascii="Calibri" w:hAnsi="Calibri" w:cs="Calibri"/>
                <w:sz w:val="22"/>
                <w:szCs w:val="22"/>
                <w:lang w:val="de-DE"/>
              </w:rPr>
            </w:pPr>
            <w:r w:rsidRPr="2EE9A7BA">
              <w:rPr>
                <w:rFonts w:ascii="Calibri" w:hAnsi="Calibri" w:cs="Calibri"/>
                <w:sz w:val="22"/>
                <w:szCs w:val="22"/>
                <w:lang w:val="de-DE"/>
              </w:rPr>
              <w:t>Anne Morgan (AM) </w:t>
            </w:r>
          </w:p>
          <w:p w14:paraId="72A5467F" w14:textId="77777777" w:rsidR="007B3F96" w:rsidRDefault="007B3F96" w:rsidP="0011172A">
            <w:pPr>
              <w:rPr>
                <w:rFonts w:ascii="Calibri" w:hAnsi="Calibri" w:cs="Calibri"/>
                <w:sz w:val="22"/>
                <w:szCs w:val="22"/>
                <w:lang w:val="nl-NL"/>
              </w:rPr>
            </w:pPr>
            <w:r w:rsidRPr="6DD8CF07">
              <w:rPr>
                <w:rFonts w:ascii="Calibri" w:hAnsi="Calibri" w:cs="Calibri"/>
                <w:sz w:val="22"/>
                <w:szCs w:val="22"/>
                <w:lang w:val="nl-NL"/>
              </w:rPr>
              <w:t>Ben Coates (BC) </w:t>
            </w:r>
          </w:p>
          <w:p w14:paraId="498E78C6" w14:textId="77777777" w:rsidR="007B3F96" w:rsidRPr="00927F61" w:rsidRDefault="007B3F96" w:rsidP="0011172A">
            <w:pPr>
              <w:rPr>
                <w:rFonts w:ascii="Calibri" w:hAnsi="Calibri" w:cs="Calibri"/>
                <w:sz w:val="22"/>
                <w:szCs w:val="22"/>
                <w:lang w:val="nl-NL"/>
              </w:rPr>
            </w:pPr>
            <w:r w:rsidRPr="00DA4304">
              <w:rPr>
                <w:rFonts w:ascii="Calibri" w:hAnsi="Calibri" w:cs="Calibri"/>
                <w:sz w:val="22"/>
                <w:szCs w:val="22"/>
                <w:lang w:val="nl-NL"/>
              </w:rPr>
              <w:t>Piet Van Hove (PVH) </w:t>
            </w:r>
          </w:p>
          <w:p w14:paraId="79BC251C" w14:textId="77777777" w:rsidR="007B3F96" w:rsidRPr="00DA4304" w:rsidRDefault="007B3F96" w:rsidP="0011172A">
            <w:pPr>
              <w:rPr>
                <w:rFonts w:ascii="Calibri" w:hAnsi="Calibri" w:cs="Calibri"/>
                <w:sz w:val="22"/>
                <w:szCs w:val="22"/>
                <w:lang w:val="de-DE"/>
              </w:rPr>
            </w:pPr>
          </w:p>
        </w:tc>
        <w:tc>
          <w:tcPr>
            <w:tcW w:w="3330" w:type="dxa"/>
            <w:tcBorders>
              <w:top w:val="single" w:sz="6" w:space="0" w:color="auto"/>
              <w:left w:val="single" w:sz="6" w:space="0" w:color="auto"/>
              <w:bottom w:val="single" w:sz="6" w:space="0" w:color="auto"/>
              <w:right w:val="single" w:sz="6" w:space="0" w:color="auto"/>
            </w:tcBorders>
            <w:hideMark/>
          </w:tcPr>
          <w:p w14:paraId="41E89391" w14:textId="77777777" w:rsidR="007B3F96" w:rsidRPr="00DA4304" w:rsidRDefault="007B3F96" w:rsidP="0011172A">
            <w:pPr>
              <w:rPr>
                <w:rFonts w:ascii="Calibri" w:hAnsi="Calibri" w:cs="Calibri"/>
                <w:sz w:val="22"/>
                <w:szCs w:val="22"/>
                <w:lang w:val="de-DE"/>
              </w:rPr>
            </w:pPr>
            <w:r w:rsidRPr="00DA4304">
              <w:rPr>
                <w:rFonts w:ascii="Calibri" w:hAnsi="Calibri" w:cs="Calibri"/>
                <w:sz w:val="22"/>
                <w:szCs w:val="22"/>
                <w:lang w:val="de-DE"/>
              </w:rPr>
              <w:t> </w:t>
            </w:r>
          </w:p>
        </w:tc>
      </w:tr>
    </w:tbl>
    <w:p w14:paraId="36B16C52" w14:textId="77777777" w:rsidR="007B3F96" w:rsidRPr="00DA4304" w:rsidRDefault="007B3F96" w:rsidP="007B3F96">
      <w:pPr>
        <w:rPr>
          <w:rFonts w:ascii="Calibri" w:hAnsi="Calibri" w:cs="Calibri"/>
          <w:sz w:val="22"/>
          <w:szCs w:val="22"/>
          <w:lang w:val="de-DE"/>
        </w:rPr>
      </w:pPr>
    </w:p>
    <w:p w14:paraId="4F9551B1" w14:textId="77777777" w:rsidR="007B3F96" w:rsidRPr="00DA4304" w:rsidRDefault="007B3F96" w:rsidP="007B3F96">
      <w:pPr>
        <w:numPr>
          <w:ilvl w:val="0"/>
          <w:numId w:val="2"/>
        </w:numPr>
        <w:rPr>
          <w:rFonts w:ascii="Calibri" w:hAnsi="Calibri" w:cs="Calibri"/>
          <w:sz w:val="22"/>
          <w:szCs w:val="22"/>
        </w:rPr>
      </w:pPr>
      <w:r w:rsidRPr="00DA4304">
        <w:rPr>
          <w:rFonts w:ascii="Calibri" w:hAnsi="Calibri" w:cs="Calibri"/>
          <w:b/>
          <w:bCs/>
          <w:sz w:val="22"/>
          <w:szCs w:val="22"/>
        </w:rPr>
        <w:t>NOTICE AND QUORUM</w:t>
      </w:r>
      <w:r w:rsidRPr="00DA4304">
        <w:rPr>
          <w:rFonts w:ascii="Calibri" w:hAnsi="Calibri" w:cs="Calibri"/>
          <w:sz w:val="22"/>
          <w:szCs w:val="22"/>
        </w:rPr>
        <w:t> </w:t>
      </w:r>
    </w:p>
    <w:p w14:paraId="2E6BCD37" w14:textId="77777777" w:rsidR="007B3F96" w:rsidRPr="00DA4304" w:rsidRDefault="007B3F96" w:rsidP="007B3F96">
      <w:pPr>
        <w:pStyle w:val="ListParagraph"/>
        <w:numPr>
          <w:ilvl w:val="1"/>
          <w:numId w:val="3"/>
        </w:numPr>
        <w:rPr>
          <w:rFonts w:ascii="Calibri" w:hAnsi="Calibri" w:cs="Calibri"/>
          <w:sz w:val="22"/>
          <w:szCs w:val="22"/>
        </w:rPr>
      </w:pPr>
      <w:r w:rsidRPr="00DA4304">
        <w:rPr>
          <w:rFonts w:ascii="Calibri" w:hAnsi="Calibri" w:cs="Calibri"/>
          <w:sz w:val="22"/>
          <w:szCs w:val="22"/>
        </w:rPr>
        <w:t>The Chair declared the meeting open, and it was confirmed that notice of the meeting had been given to each director. </w:t>
      </w:r>
    </w:p>
    <w:p w14:paraId="78AC8F9E" w14:textId="77777777" w:rsidR="007B3F96" w:rsidRPr="00DA4304" w:rsidRDefault="007B3F96" w:rsidP="007B3F96">
      <w:pPr>
        <w:pStyle w:val="ListParagraph"/>
        <w:rPr>
          <w:rFonts w:ascii="Calibri" w:hAnsi="Calibri" w:cs="Calibri"/>
          <w:sz w:val="22"/>
          <w:szCs w:val="22"/>
        </w:rPr>
      </w:pPr>
    </w:p>
    <w:p w14:paraId="0F0E9C09" w14:textId="77777777" w:rsidR="007B3F96" w:rsidRPr="00DA4304" w:rsidRDefault="007B3F96" w:rsidP="007B3F96">
      <w:pPr>
        <w:pStyle w:val="ListParagraph"/>
        <w:numPr>
          <w:ilvl w:val="0"/>
          <w:numId w:val="2"/>
        </w:numPr>
        <w:rPr>
          <w:rFonts w:ascii="Calibri" w:hAnsi="Calibri" w:cs="Calibri"/>
          <w:sz w:val="22"/>
          <w:szCs w:val="22"/>
        </w:rPr>
      </w:pPr>
      <w:r w:rsidRPr="00DA4304">
        <w:rPr>
          <w:rFonts w:ascii="Calibri" w:hAnsi="Calibri" w:cs="Calibri"/>
          <w:b/>
          <w:bCs/>
          <w:sz w:val="22"/>
          <w:szCs w:val="22"/>
        </w:rPr>
        <w:t>PUROSE OF THE MEETING</w:t>
      </w:r>
    </w:p>
    <w:p w14:paraId="3E84ADA8" w14:textId="77777777" w:rsidR="007B3F96" w:rsidRPr="00DA4304" w:rsidRDefault="007B3F96" w:rsidP="007B3F96">
      <w:pPr>
        <w:pStyle w:val="ListParagraph"/>
        <w:numPr>
          <w:ilvl w:val="1"/>
          <w:numId w:val="6"/>
        </w:numPr>
        <w:rPr>
          <w:rFonts w:ascii="Calibri" w:hAnsi="Calibri" w:cs="Calibri"/>
          <w:sz w:val="22"/>
          <w:szCs w:val="22"/>
        </w:rPr>
      </w:pPr>
      <w:r w:rsidRPr="00DA4304">
        <w:rPr>
          <w:rFonts w:ascii="Calibri" w:hAnsi="Calibri" w:cs="Calibri"/>
          <w:sz w:val="22"/>
          <w:szCs w:val="22"/>
        </w:rPr>
        <w:t>The Chair reported that the purpose of the meeting was to consider and if deemed fit, approve: </w:t>
      </w:r>
    </w:p>
    <w:p w14:paraId="0306DC34" w14:textId="77777777" w:rsidR="007B3F96" w:rsidRPr="00DA4304" w:rsidRDefault="007B3F96" w:rsidP="007B3F96">
      <w:pPr>
        <w:pStyle w:val="ListParagraph"/>
        <w:rPr>
          <w:rFonts w:ascii="Calibri" w:hAnsi="Calibri" w:cs="Calibri"/>
          <w:sz w:val="22"/>
          <w:szCs w:val="22"/>
        </w:rPr>
      </w:pPr>
    </w:p>
    <w:p w14:paraId="393A6605" w14:textId="77777777" w:rsidR="007B3F96" w:rsidRPr="009F28AC" w:rsidRDefault="007B3F96" w:rsidP="007B3F96">
      <w:pPr>
        <w:pStyle w:val="ListParagraph"/>
        <w:numPr>
          <w:ilvl w:val="2"/>
          <w:numId w:val="6"/>
        </w:numPr>
        <w:rPr>
          <w:rFonts w:ascii="Calibri" w:hAnsi="Calibri" w:cs="Calibri"/>
          <w:b/>
          <w:bCs/>
          <w:sz w:val="22"/>
          <w:szCs w:val="22"/>
        </w:rPr>
      </w:pPr>
      <w:r w:rsidRPr="009F28AC">
        <w:rPr>
          <w:rFonts w:ascii="Calibri" w:hAnsi="Calibri" w:cs="Calibri"/>
          <w:b/>
          <w:bCs/>
          <w:sz w:val="22"/>
          <w:szCs w:val="22"/>
        </w:rPr>
        <w:t>For information: Update from the Taith Programme Executive</w:t>
      </w:r>
    </w:p>
    <w:p w14:paraId="1068B154" w14:textId="77777777" w:rsidR="007B3F96" w:rsidRPr="00E878C1" w:rsidRDefault="007B3F96" w:rsidP="007B3F96">
      <w:pPr>
        <w:pStyle w:val="ListParagraph"/>
        <w:numPr>
          <w:ilvl w:val="2"/>
          <w:numId w:val="6"/>
        </w:numPr>
        <w:rPr>
          <w:rFonts w:ascii="Calibri" w:hAnsi="Calibri" w:cs="Calibri"/>
          <w:sz w:val="22"/>
          <w:szCs w:val="22"/>
        </w:rPr>
      </w:pPr>
      <w:r w:rsidRPr="009F28AC">
        <w:rPr>
          <w:rFonts w:ascii="Calibri" w:hAnsi="Calibri" w:cs="Calibri"/>
          <w:b/>
          <w:bCs/>
          <w:sz w:val="22"/>
          <w:szCs w:val="22"/>
        </w:rPr>
        <w:t>For information</w:t>
      </w:r>
      <w:r>
        <w:rPr>
          <w:rFonts w:ascii="Calibri" w:hAnsi="Calibri" w:cs="Calibri"/>
          <w:sz w:val="22"/>
          <w:szCs w:val="22"/>
        </w:rPr>
        <w:t xml:space="preserve">: </w:t>
      </w:r>
      <w:r w:rsidRPr="00DD1803">
        <w:rPr>
          <w:rFonts w:ascii="Calibri" w:hAnsi="Calibri" w:cs="Calibri"/>
          <w:b/>
          <w:bCs/>
          <w:sz w:val="22"/>
          <w:szCs w:val="22"/>
        </w:rPr>
        <w:t>Pathway 1 2026 update</w:t>
      </w:r>
    </w:p>
    <w:p w14:paraId="1B679007" w14:textId="77777777" w:rsidR="007B3F96" w:rsidRPr="00DA4304" w:rsidRDefault="007B3F96" w:rsidP="007B3F96">
      <w:pPr>
        <w:pStyle w:val="ListParagraph"/>
        <w:numPr>
          <w:ilvl w:val="2"/>
          <w:numId w:val="6"/>
        </w:numPr>
        <w:rPr>
          <w:rFonts w:ascii="Calibri" w:hAnsi="Calibri" w:cs="Calibri"/>
          <w:sz w:val="22"/>
          <w:szCs w:val="22"/>
        </w:rPr>
      </w:pPr>
      <w:r w:rsidRPr="00DD1803">
        <w:rPr>
          <w:rFonts w:ascii="Calibri" w:hAnsi="Calibri" w:cs="Calibri"/>
          <w:b/>
          <w:bCs/>
          <w:sz w:val="22"/>
          <w:szCs w:val="22"/>
        </w:rPr>
        <w:t>For Discussion: Risk Management</w:t>
      </w:r>
    </w:p>
    <w:p w14:paraId="6F0D0BF8" w14:textId="77777777" w:rsidR="007B3F96" w:rsidRPr="00DA4304" w:rsidRDefault="007B3F96" w:rsidP="007B3F96">
      <w:pPr>
        <w:pStyle w:val="ListParagraph"/>
        <w:numPr>
          <w:ilvl w:val="2"/>
          <w:numId w:val="6"/>
        </w:numPr>
        <w:rPr>
          <w:rFonts w:ascii="Calibri" w:hAnsi="Calibri" w:cs="Calibri"/>
          <w:b/>
          <w:bCs/>
          <w:sz w:val="22"/>
          <w:szCs w:val="22"/>
        </w:rPr>
      </w:pPr>
      <w:r>
        <w:rPr>
          <w:rFonts w:ascii="Calibri" w:hAnsi="Calibri" w:cs="Calibri"/>
          <w:b/>
          <w:bCs/>
          <w:sz w:val="22"/>
          <w:szCs w:val="22"/>
        </w:rPr>
        <w:t xml:space="preserve">For information: </w:t>
      </w:r>
      <w:r w:rsidRPr="00E41FD0">
        <w:rPr>
          <w:rFonts w:ascii="Calibri" w:hAnsi="Calibri" w:cs="Calibri"/>
          <w:b/>
          <w:bCs/>
          <w:sz w:val="22"/>
          <w:szCs w:val="22"/>
        </w:rPr>
        <w:t>Year End Financial Accounts</w:t>
      </w:r>
    </w:p>
    <w:p w14:paraId="62912878" w14:textId="77777777" w:rsidR="007B3F96" w:rsidRPr="007C2A18" w:rsidRDefault="007B3F96" w:rsidP="007B3F96">
      <w:pPr>
        <w:pStyle w:val="ListParagraph"/>
        <w:numPr>
          <w:ilvl w:val="2"/>
          <w:numId w:val="6"/>
        </w:numPr>
        <w:rPr>
          <w:rFonts w:ascii="Calibri" w:hAnsi="Calibri" w:cs="Calibri"/>
          <w:b/>
          <w:bCs/>
          <w:sz w:val="22"/>
          <w:szCs w:val="22"/>
        </w:rPr>
      </w:pPr>
      <w:r w:rsidRPr="009F28AC">
        <w:rPr>
          <w:rFonts w:ascii="Calibri" w:hAnsi="Calibri" w:cs="Calibri"/>
          <w:b/>
          <w:bCs/>
          <w:sz w:val="22"/>
          <w:szCs w:val="22"/>
        </w:rPr>
        <w:t>Any Other Business </w:t>
      </w:r>
    </w:p>
    <w:p w14:paraId="75CA7BB3" w14:textId="77777777" w:rsidR="007B3F96" w:rsidRPr="00DA4304" w:rsidRDefault="007B3F96" w:rsidP="007B3F96">
      <w:pPr>
        <w:rPr>
          <w:rFonts w:ascii="Calibri" w:hAnsi="Calibri" w:cs="Calibri"/>
          <w:sz w:val="22"/>
          <w:szCs w:val="22"/>
        </w:rPr>
      </w:pPr>
    </w:p>
    <w:p w14:paraId="73F888BF" w14:textId="77777777" w:rsidR="007B3F96" w:rsidRPr="00DA4304" w:rsidRDefault="007B3F96" w:rsidP="007B3F96">
      <w:pPr>
        <w:pStyle w:val="ListParagraph"/>
        <w:numPr>
          <w:ilvl w:val="0"/>
          <w:numId w:val="2"/>
        </w:numPr>
        <w:rPr>
          <w:rFonts w:ascii="Calibri" w:hAnsi="Calibri" w:cs="Calibri"/>
          <w:sz w:val="22"/>
          <w:szCs w:val="22"/>
        </w:rPr>
      </w:pPr>
      <w:r w:rsidRPr="00DA4304">
        <w:rPr>
          <w:rFonts w:ascii="Calibri" w:hAnsi="Calibri" w:cs="Calibri"/>
          <w:b/>
          <w:bCs/>
          <w:sz w:val="22"/>
          <w:szCs w:val="22"/>
        </w:rPr>
        <w:t>Directors’ interests</w:t>
      </w:r>
      <w:r w:rsidRPr="00DA4304">
        <w:rPr>
          <w:rFonts w:ascii="Calibri" w:hAnsi="Calibri" w:cs="Calibri"/>
          <w:sz w:val="22"/>
          <w:szCs w:val="22"/>
        </w:rPr>
        <w:t> </w:t>
      </w:r>
      <w:r w:rsidRPr="00DA4304">
        <w:rPr>
          <w:rFonts w:ascii="Calibri" w:hAnsi="Calibri" w:cs="Calibri"/>
          <w:b/>
          <w:bCs/>
          <w:sz w:val="22"/>
          <w:szCs w:val="22"/>
        </w:rPr>
        <w:t>Declaration of interests  </w:t>
      </w:r>
      <w:r w:rsidRPr="00DA4304">
        <w:rPr>
          <w:rFonts w:ascii="Calibri" w:hAnsi="Calibri" w:cs="Calibri"/>
          <w:sz w:val="22"/>
          <w:szCs w:val="22"/>
        </w:rPr>
        <w:t> </w:t>
      </w:r>
    </w:p>
    <w:p w14:paraId="20A2F802" w14:textId="77777777" w:rsidR="007B3F96" w:rsidRPr="00DA4304" w:rsidRDefault="007B3F96" w:rsidP="007B3F96">
      <w:pPr>
        <w:pStyle w:val="ListParagraph"/>
        <w:numPr>
          <w:ilvl w:val="1"/>
          <w:numId w:val="5"/>
        </w:numPr>
        <w:ind w:left="723"/>
        <w:rPr>
          <w:rFonts w:ascii="Calibri" w:hAnsi="Calibri" w:cs="Calibri"/>
          <w:sz w:val="22"/>
          <w:szCs w:val="22"/>
        </w:rPr>
      </w:pPr>
      <w:r w:rsidRPr="00DA4304">
        <w:rPr>
          <w:rFonts w:ascii="Calibri" w:hAnsi="Calibri" w:cs="Calibri"/>
          <w:sz w:val="22"/>
          <w:szCs w:val="22"/>
        </w:rPr>
        <w:t>All the Directors present confirmed that they had no interests to disclose in the Proposals or any other matters to be transacted in the meeting in accordance with sections 177 or 182 Companies Act 2006 (</w:t>
      </w:r>
      <w:r w:rsidRPr="00DA4304">
        <w:rPr>
          <w:rFonts w:ascii="Calibri" w:hAnsi="Calibri" w:cs="Calibri"/>
          <w:b/>
          <w:bCs/>
          <w:sz w:val="22"/>
          <w:szCs w:val="22"/>
        </w:rPr>
        <w:t>“2006 Act”</w:t>
      </w:r>
      <w:r w:rsidRPr="00DA4304">
        <w:rPr>
          <w:rFonts w:ascii="Calibri" w:hAnsi="Calibri" w:cs="Calibri"/>
          <w:sz w:val="22"/>
          <w:szCs w:val="22"/>
        </w:rPr>
        <w:t>) and the Company’s articles of association.  </w:t>
      </w:r>
    </w:p>
    <w:p w14:paraId="27111881" w14:textId="77777777" w:rsidR="007B3F96" w:rsidRPr="00DA4304" w:rsidRDefault="007B3F96" w:rsidP="007B3F96">
      <w:pPr>
        <w:pStyle w:val="ListParagraph"/>
        <w:ind w:left="360"/>
        <w:rPr>
          <w:rFonts w:ascii="Calibri" w:hAnsi="Calibri" w:cs="Calibri"/>
          <w:sz w:val="22"/>
          <w:szCs w:val="22"/>
        </w:rPr>
      </w:pPr>
    </w:p>
    <w:p w14:paraId="55E5D40B" w14:textId="77777777" w:rsidR="007B3F96" w:rsidRPr="00DA4304" w:rsidRDefault="007B3F96" w:rsidP="007B3F96">
      <w:pPr>
        <w:pStyle w:val="ListParagraph"/>
        <w:numPr>
          <w:ilvl w:val="0"/>
          <w:numId w:val="2"/>
        </w:numPr>
        <w:rPr>
          <w:rFonts w:ascii="Calibri" w:hAnsi="Calibri" w:cs="Calibri"/>
          <w:sz w:val="22"/>
          <w:szCs w:val="22"/>
        </w:rPr>
      </w:pPr>
      <w:r w:rsidRPr="00DA4304">
        <w:rPr>
          <w:rFonts w:ascii="Calibri" w:hAnsi="Calibri" w:cs="Calibri"/>
          <w:sz w:val="22"/>
          <w:szCs w:val="22"/>
        </w:rPr>
        <w:t xml:space="preserve">Minutes from Board of Directors meeting </w:t>
      </w:r>
      <w:r>
        <w:rPr>
          <w:rFonts w:ascii="Calibri" w:hAnsi="Calibri" w:cs="Calibri"/>
          <w:sz w:val="22"/>
          <w:szCs w:val="22"/>
        </w:rPr>
        <w:t>4</w:t>
      </w:r>
      <w:r w:rsidRPr="00DA4304">
        <w:rPr>
          <w:rFonts w:ascii="Calibri" w:hAnsi="Calibri" w:cs="Calibri"/>
          <w:sz w:val="22"/>
          <w:szCs w:val="22"/>
        </w:rPr>
        <w:t xml:space="preserve"> </w:t>
      </w:r>
      <w:r>
        <w:rPr>
          <w:rFonts w:ascii="Calibri" w:hAnsi="Calibri" w:cs="Calibri"/>
          <w:sz w:val="22"/>
          <w:szCs w:val="22"/>
        </w:rPr>
        <w:t xml:space="preserve">February </w:t>
      </w:r>
      <w:r w:rsidRPr="00DA4304">
        <w:rPr>
          <w:rFonts w:ascii="Calibri" w:hAnsi="Calibri" w:cs="Calibri"/>
          <w:sz w:val="22"/>
          <w:szCs w:val="22"/>
        </w:rPr>
        <w:t>202</w:t>
      </w:r>
      <w:r>
        <w:rPr>
          <w:rFonts w:ascii="Calibri" w:hAnsi="Calibri" w:cs="Calibri"/>
          <w:sz w:val="22"/>
          <w:szCs w:val="22"/>
        </w:rPr>
        <w:t>6</w:t>
      </w:r>
      <w:r w:rsidRPr="00DA4304">
        <w:rPr>
          <w:rFonts w:ascii="Calibri" w:hAnsi="Calibri" w:cs="Calibri"/>
          <w:sz w:val="22"/>
          <w:szCs w:val="22"/>
        </w:rPr>
        <w:t>: </w:t>
      </w:r>
    </w:p>
    <w:tbl>
      <w:tblPr>
        <w:tblStyle w:val="TableGrid"/>
        <w:tblW w:w="0" w:type="auto"/>
        <w:tblLook w:val="04A0" w:firstRow="1" w:lastRow="0" w:firstColumn="1" w:lastColumn="0" w:noHBand="0" w:noVBand="1"/>
      </w:tblPr>
      <w:tblGrid>
        <w:gridCol w:w="1124"/>
        <w:gridCol w:w="7802"/>
      </w:tblGrid>
      <w:tr w:rsidR="007B3F96" w:rsidRPr="00DA4304" w14:paraId="01095AA2" w14:textId="77777777" w:rsidTr="0011172A">
        <w:tc>
          <w:tcPr>
            <w:tcW w:w="1124" w:type="dxa"/>
          </w:tcPr>
          <w:p w14:paraId="6D049943" w14:textId="77777777" w:rsidR="007B3F96" w:rsidRPr="00DA4304" w:rsidRDefault="007B3F96" w:rsidP="0011172A">
            <w:pPr>
              <w:rPr>
                <w:rFonts w:ascii="Calibri" w:hAnsi="Calibri" w:cs="Calibri"/>
                <w:b/>
                <w:bCs/>
                <w:sz w:val="22"/>
                <w:szCs w:val="22"/>
              </w:rPr>
            </w:pPr>
            <w:r w:rsidRPr="00DA4304">
              <w:rPr>
                <w:rFonts w:ascii="Calibri" w:hAnsi="Calibri" w:cs="Calibri"/>
                <w:b/>
                <w:bCs/>
                <w:sz w:val="22"/>
                <w:szCs w:val="22"/>
              </w:rPr>
              <w:lastRenderedPageBreak/>
              <w:t>Agenda Item</w:t>
            </w:r>
          </w:p>
        </w:tc>
        <w:tc>
          <w:tcPr>
            <w:tcW w:w="7802" w:type="dxa"/>
          </w:tcPr>
          <w:p w14:paraId="6478956D" w14:textId="77777777" w:rsidR="007B3F96" w:rsidRPr="00DA4304" w:rsidRDefault="007B3F96" w:rsidP="0011172A">
            <w:pPr>
              <w:rPr>
                <w:rFonts w:ascii="Calibri" w:hAnsi="Calibri" w:cs="Calibri"/>
                <w:b/>
                <w:bCs/>
                <w:sz w:val="22"/>
                <w:szCs w:val="22"/>
              </w:rPr>
            </w:pPr>
            <w:r w:rsidRPr="00DA4304">
              <w:rPr>
                <w:rFonts w:ascii="Calibri" w:hAnsi="Calibri" w:cs="Calibri"/>
                <w:b/>
                <w:bCs/>
                <w:sz w:val="22"/>
                <w:szCs w:val="22"/>
              </w:rPr>
              <w:t>Topic</w:t>
            </w:r>
          </w:p>
        </w:tc>
      </w:tr>
      <w:tr w:rsidR="007B3F96" w:rsidRPr="00DA4304" w14:paraId="4DFAEB97" w14:textId="77777777" w:rsidTr="0011172A">
        <w:tc>
          <w:tcPr>
            <w:tcW w:w="1124" w:type="dxa"/>
          </w:tcPr>
          <w:p w14:paraId="5EE698C5" w14:textId="77777777" w:rsidR="007B3F96" w:rsidRDefault="007B3F96" w:rsidP="0011172A">
            <w:pPr>
              <w:jc w:val="right"/>
              <w:rPr>
                <w:rFonts w:ascii="Calibri" w:hAnsi="Calibri" w:cs="Calibri"/>
                <w:sz w:val="22"/>
                <w:szCs w:val="22"/>
              </w:rPr>
            </w:pPr>
            <w:r w:rsidRPr="00DA4304">
              <w:rPr>
                <w:rFonts w:ascii="Calibri" w:hAnsi="Calibri" w:cs="Calibri"/>
                <w:sz w:val="22"/>
                <w:szCs w:val="22"/>
              </w:rPr>
              <w:t>0</w:t>
            </w:r>
          </w:p>
          <w:p w14:paraId="4F7FA5F1" w14:textId="77777777" w:rsidR="007B3F96" w:rsidRDefault="007B3F96" w:rsidP="0011172A">
            <w:pPr>
              <w:rPr>
                <w:rFonts w:ascii="Calibri" w:hAnsi="Calibri" w:cs="Calibri"/>
                <w:sz w:val="22"/>
                <w:szCs w:val="22"/>
              </w:rPr>
            </w:pPr>
            <w:r>
              <w:rPr>
                <w:rFonts w:ascii="Calibri" w:hAnsi="Calibri" w:cs="Calibri"/>
                <w:sz w:val="22"/>
                <w:szCs w:val="22"/>
              </w:rPr>
              <w:t xml:space="preserve">            </w:t>
            </w:r>
          </w:p>
          <w:p w14:paraId="6F0DF4D3" w14:textId="77777777" w:rsidR="007B3F96" w:rsidRPr="00DA4304" w:rsidRDefault="007B3F96" w:rsidP="0011172A">
            <w:pPr>
              <w:rPr>
                <w:rFonts w:ascii="Calibri" w:hAnsi="Calibri" w:cs="Calibri"/>
                <w:sz w:val="22"/>
                <w:szCs w:val="22"/>
              </w:rPr>
            </w:pPr>
            <w:r>
              <w:rPr>
                <w:rFonts w:ascii="Calibri" w:hAnsi="Calibri" w:cs="Calibri"/>
                <w:sz w:val="22"/>
                <w:szCs w:val="22"/>
              </w:rPr>
              <w:t xml:space="preserve"> </w:t>
            </w:r>
          </w:p>
        </w:tc>
        <w:tc>
          <w:tcPr>
            <w:tcW w:w="7802" w:type="dxa"/>
          </w:tcPr>
          <w:p w14:paraId="05764089" w14:textId="77777777" w:rsidR="007B3F96" w:rsidRDefault="007B3F96" w:rsidP="0011172A">
            <w:pPr>
              <w:rPr>
                <w:rFonts w:ascii="Calibri" w:hAnsi="Calibri" w:cs="Calibri"/>
                <w:sz w:val="22"/>
                <w:szCs w:val="22"/>
              </w:rPr>
            </w:pPr>
            <w:r w:rsidRPr="0028144E">
              <w:rPr>
                <w:rFonts w:ascii="Calibri" w:hAnsi="Calibri" w:cs="Calibri"/>
                <w:b/>
                <w:bCs/>
                <w:sz w:val="22"/>
                <w:szCs w:val="22"/>
              </w:rPr>
              <w:t>Welcome and Introductions</w:t>
            </w:r>
            <w:r w:rsidRPr="0028144E">
              <w:rPr>
                <w:rFonts w:ascii="Calibri" w:hAnsi="Calibri" w:cs="Calibri"/>
                <w:sz w:val="22"/>
                <w:szCs w:val="22"/>
              </w:rPr>
              <w:t xml:space="preserve"> </w:t>
            </w:r>
          </w:p>
          <w:p w14:paraId="2496813E" w14:textId="77777777" w:rsidR="007B3F96" w:rsidRDefault="007B3F96" w:rsidP="0011172A">
            <w:pPr>
              <w:rPr>
                <w:rFonts w:ascii="Calibri" w:hAnsi="Calibri" w:cs="Calibri"/>
                <w:sz w:val="22"/>
                <w:szCs w:val="22"/>
              </w:rPr>
            </w:pPr>
            <w:r w:rsidRPr="00927F61">
              <w:rPr>
                <w:rFonts w:ascii="Calibri" w:hAnsi="Calibri" w:cs="Calibri"/>
                <w:sz w:val="22"/>
                <w:szCs w:val="22"/>
              </w:rPr>
              <w:t xml:space="preserve">DX welcomed everyone to the meeting. Apologies </w:t>
            </w:r>
            <w:r>
              <w:rPr>
                <w:rFonts w:ascii="Calibri" w:hAnsi="Calibri" w:cs="Calibri"/>
                <w:sz w:val="22"/>
                <w:szCs w:val="22"/>
              </w:rPr>
              <w:t xml:space="preserve">were </w:t>
            </w:r>
            <w:r w:rsidRPr="00927F61">
              <w:rPr>
                <w:rFonts w:ascii="Calibri" w:hAnsi="Calibri" w:cs="Calibri"/>
                <w:sz w:val="22"/>
                <w:szCs w:val="22"/>
              </w:rPr>
              <w:t xml:space="preserve">received from </w:t>
            </w:r>
            <w:r>
              <w:rPr>
                <w:rFonts w:ascii="Calibri" w:hAnsi="Calibri" w:cs="Calibri"/>
                <w:sz w:val="22"/>
                <w:szCs w:val="22"/>
              </w:rPr>
              <w:t>Anne Morgan (AM), Ben Coates (BC) and Piet Van Hove (PVH).</w:t>
            </w:r>
          </w:p>
          <w:p w14:paraId="3CE8E737" w14:textId="77777777" w:rsidR="007B3F96" w:rsidRPr="00DA4304" w:rsidRDefault="007B3F96" w:rsidP="0011172A">
            <w:pPr>
              <w:rPr>
                <w:rFonts w:ascii="Calibri" w:hAnsi="Calibri" w:cs="Calibri"/>
                <w:sz w:val="22"/>
                <w:szCs w:val="22"/>
              </w:rPr>
            </w:pPr>
          </w:p>
        </w:tc>
      </w:tr>
      <w:tr w:rsidR="007B3F96" w:rsidRPr="00DA4304" w14:paraId="5B6AD08B" w14:textId="77777777" w:rsidTr="0011172A">
        <w:tc>
          <w:tcPr>
            <w:tcW w:w="1124" w:type="dxa"/>
          </w:tcPr>
          <w:p w14:paraId="2E2CEC0E" w14:textId="77777777" w:rsidR="007B3F96" w:rsidRDefault="007B3F96" w:rsidP="0011172A">
            <w:pPr>
              <w:jc w:val="right"/>
              <w:rPr>
                <w:rFonts w:ascii="Calibri" w:hAnsi="Calibri" w:cs="Calibri"/>
                <w:sz w:val="22"/>
                <w:szCs w:val="22"/>
              </w:rPr>
            </w:pPr>
            <w:r w:rsidRPr="00DA4304">
              <w:rPr>
                <w:rFonts w:ascii="Calibri" w:hAnsi="Calibri" w:cs="Calibri"/>
                <w:sz w:val="22"/>
                <w:szCs w:val="22"/>
              </w:rPr>
              <w:t>1.</w:t>
            </w:r>
            <w:r>
              <w:rPr>
                <w:rFonts w:ascii="Calibri" w:hAnsi="Calibri" w:cs="Calibri"/>
                <w:sz w:val="22"/>
                <w:szCs w:val="22"/>
              </w:rPr>
              <w:t>0</w:t>
            </w:r>
          </w:p>
          <w:p w14:paraId="0C6893A8" w14:textId="77777777" w:rsidR="007B3F96" w:rsidRDefault="007B3F96" w:rsidP="0011172A">
            <w:pPr>
              <w:jc w:val="right"/>
              <w:rPr>
                <w:rFonts w:ascii="Calibri" w:hAnsi="Calibri" w:cs="Calibri"/>
                <w:sz w:val="22"/>
                <w:szCs w:val="22"/>
              </w:rPr>
            </w:pPr>
            <w:r>
              <w:rPr>
                <w:rFonts w:ascii="Calibri" w:hAnsi="Calibri" w:cs="Calibri"/>
                <w:sz w:val="22"/>
                <w:szCs w:val="22"/>
              </w:rPr>
              <w:t>1.1</w:t>
            </w:r>
          </w:p>
          <w:p w14:paraId="22F53AD9" w14:textId="77777777" w:rsidR="007B3F96" w:rsidRPr="00DA4304" w:rsidRDefault="007B3F96" w:rsidP="0011172A">
            <w:pPr>
              <w:jc w:val="right"/>
              <w:rPr>
                <w:rFonts w:ascii="Calibri" w:hAnsi="Calibri" w:cs="Calibri"/>
                <w:sz w:val="22"/>
                <w:szCs w:val="22"/>
              </w:rPr>
            </w:pPr>
          </w:p>
        </w:tc>
        <w:tc>
          <w:tcPr>
            <w:tcW w:w="7802" w:type="dxa"/>
          </w:tcPr>
          <w:p w14:paraId="34DF4DC1" w14:textId="77777777" w:rsidR="007B3F96" w:rsidRDefault="007B3F96" w:rsidP="0011172A">
            <w:pPr>
              <w:rPr>
                <w:rFonts w:ascii="Calibri" w:hAnsi="Calibri" w:cs="Calibri"/>
                <w:sz w:val="22"/>
                <w:szCs w:val="22"/>
              </w:rPr>
            </w:pPr>
            <w:r w:rsidRPr="6DD8CF07">
              <w:rPr>
                <w:rFonts w:ascii="Calibri" w:hAnsi="Calibri" w:cs="Calibri"/>
                <w:b/>
                <w:bCs/>
                <w:sz w:val="22"/>
                <w:szCs w:val="22"/>
              </w:rPr>
              <w:t xml:space="preserve">Director’s Declaration of Interests </w:t>
            </w:r>
            <w:r w:rsidRPr="6DD8CF07">
              <w:rPr>
                <w:rFonts w:ascii="Calibri" w:hAnsi="Calibri" w:cs="Calibri"/>
                <w:sz w:val="22"/>
                <w:szCs w:val="22"/>
              </w:rPr>
              <w:t>(DX)</w:t>
            </w:r>
          </w:p>
          <w:p w14:paraId="75B6C46B" w14:textId="77777777" w:rsidR="007B3F96" w:rsidRDefault="007B3F96" w:rsidP="0011172A">
            <w:pPr>
              <w:rPr>
                <w:rFonts w:ascii="Calibri" w:hAnsi="Calibri" w:cs="Calibri"/>
                <w:sz w:val="22"/>
                <w:szCs w:val="22"/>
              </w:rPr>
            </w:pPr>
            <w:r>
              <w:rPr>
                <w:rFonts w:ascii="Calibri" w:hAnsi="Calibri" w:cs="Calibri"/>
                <w:sz w:val="22"/>
                <w:szCs w:val="22"/>
              </w:rPr>
              <w:t>DX</w:t>
            </w:r>
            <w:r w:rsidRPr="00927F61">
              <w:rPr>
                <w:rFonts w:ascii="Calibri" w:hAnsi="Calibri" w:cs="Calibri"/>
                <w:sz w:val="22"/>
                <w:szCs w:val="22"/>
              </w:rPr>
              <w:t> asked if there were any declarations of interest. No declarations of interest were made.</w:t>
            </w:r>
          </w:p>
          <w:p w14:paraId="7F9A3EDE" w14:textId="77777777" w:rsidR="007B3F96" w:rsidRPr="00DA4304" w:rsidRDefault="007B3F96" w:rsidP="0011172A">
            <w:pPr>
              <w:rPr>
                <w:rFonts w:ascii="Calibri" w:hAnsi="Calibri" w:cs="Calibri"/>
                <w:sz w:val="22"/>
                <w:szCs w:val="22"/>
              </w:rPr>
            </w:pPr>
          </w:p>
        </w:tc>
      </w:tr>
      <w:tr w:rsidR="007B3F96" w:rsidRPr="00DA4304" w14:paraId="6BE3EC67" w14:textId="77777777" w:rsidTr="0011172A">
        <w:trPr>
          <w:trHeight w:val="4230"/>
        </w:trPr>
        <w:tc>
          <w:tcPr>
            <w:tcW w:w="1124" w:type="dxa"/>
          </w:tcPr>
          <w:p w14:paraId="2BCF551D" w14:textId="77777777" w:rsidR="007B3F96" w:rsidRDefault="007B3F96" w:rsidP="0011172A">
            <w:pPr>
              <w:jc w:val="right"/>
              <w:rPr>
                <w:rFonts w:ascii="Calibri" w:hAnsi="Calibri" w:cs="Calibri"/>
                <w:sz w:val="22"/>
                <w:szCs w:val="22"/>
              </w:rPr>
            </w:pPr>
            <w:r w:rsidRPr="00DA4304">
              <w:rPr>
                <w:rFonts w:ascii="Calibri" w:hAnsi="Calibri" w:cs="Calibri"/>
                <w:sz w:val="22"/>
                <w:szCs w:val="22"/>
              </w:rPr>
              <w:t>2</w:t>
            </w:r>
            <w:r>
              <w:rPr>
                <w:rFonts w:ascii="Calibri" w:hAnsi="Calibri" w:cs="Calibri"/>
                <w:sz w:val="22"/>
                <w:szCs w:val="22"/>
              </w:rPr>
              <w:t>.0</w:t>
            </w:r>
          </w:p>
          <w:p w14:paraId="4C011399" w14:textId="77777777" w:rsidR="007B3F96" w:rsidRDefault="007B3F96" w:rsidP="0011172A">
            <w:pPr>
              <w:jc w:val="right"/>
              <w:rPr>
                <w:rFonts w:ascii="Calibri" w:hAnsi="Calibri" w:cs="Calibri"/>
                <w:sz w:val="22"/>
                <w:szCs w:val="22"/>
              </w:rPr>
            </w:pPr>
            <w:r>
              <w:rPr>
                <w:rFonts w:ascii="Calibri" w:hAnsi="Calibri" w:cs="Calibri"/>
                <w:sz w:val="22"/>
                <w:szCs w:val="22"/>
              </w:rPr>
              <w:t>2.1</w:t>
            </w:r>
          </w:p>
          <w:p w14:paraId="6059BB28" w14:textId="77777777" w:rsidR="007B3F96" w:rsidRDefault="007B3F96" w:rsidP="0011172A">
            <w:pPr>
              <w:jc w:val="right"/>
              <w:rPr>
                <w:rFonts w:ascii="Calibri" w:hAnsi="Calibri" w:cs="Calibri"/>
                <w:sz w:val="22"/>
                <w:szCs w:val="22"/>
              </w:rPr>
            </w:pPr>
          </w:p>
          <w:p w14:paraId="6D6DE0EB" w14:textId="77777777" w:rsidR="007B3F96" w:rsidRDefault="007B3F96" w:rsidP="0011172A">
            <w:pPr>
              <w:jc w:val="right"/>
              <w:rPr>
                <w:rFonts w:ascii="Calibri" w:hAnsi="Calibri" w:cs="Calibri"/>
                <w:sz w:val="22"/>
                <w:szCs w:val="22"/>
              </w:rPr>
            </w:pPr>
          </w:p>
          <w:p w14:paraId="2B5A8D16" w14:textId="77777777" w:rsidR="007B3F96" w:rsidRDefault="007B3F96" w:rsidP="0011172A">
            <w:pPr>
              <w:rPr>
                <w:rFonts w:ascii="Calibri" w:hAnsi="Calibri" w:cs="Calibri"/>
                <w:sz w:val="22"/>
                <w:szCs w:val="22"/>
              </w:rPr>
            </w:pPr>
            <w:r>
              <w:rPr>
                <w:rFonts w:ascii="Calibri" w:hAnsi="Calibri" w:cs="Calibri"/>
                <w:sz w:val="22"/>
                <w:szCs w:val="22"/>
              </w:rPr>
              <w:t xml:space="preserve">            2.2</w:t>
            </w:r>
          </w:p>
          <w:p w14:paraId="4BE34641" w14:textId="77777777" w:rsidR="007B3F96" w:rsidRDefault="007B3F96" w:rsidP="0011172A">
            <w:pPr>
              <w:jc w:val="right"/>
              <w:rPr>
                <w:rFonts w:ascii="Calibri" w:hAnsi="Calibri" w:cs="Calibri"/>
                <w:sz w:val="22"/>
                <w:szCs w:val="22"/>
              </w:rPr>
            </w:pPr>
          </w:p>
          <w:p w14:paraId="690B0D78" w14:textId="77777777" w:rsidR="007B3F96" w:rsidRDefault="007B3F96" w:rsidP="0011172A">
            <w:pPr>
              <w:jc w:val="right"/>
              <w:rPr>
                <w:rFonts w:ascii="Calibri" w:hAnsi="Calibri" w:cs="Calibri"/>
                <w:sz w:val="22"/>
                <w:szCs w:val="22"/>
              </w:rPr>
            </w:pPr>
          </w:p>
          <w:p w14:paraId="681096F9" w14:textId="77777777" w:rsidR="007B3F96" w:rsidRPr="00DA4304" w:rsidRDefault="007B3F96" w:rsidP="0011172A">
            <w:pPr>
              <w:jc w:val="right"/>
              <w:rPr>
                <w:rFonts w:ascii="Calibri" w:hAnsi="Calibri" w:cs="Calibri"/>
                <w:sz w:val="22"/>
                <w:szCs w:val="22"/>
              </w:rPr>
            </w:pPr>
          </w:p>
          <w:p w14:paraId="5F7CBB40" w14:textId="77777777" w:rsidR="007B3F96" w:rsidRPr="00DA4304" w:rsidRDefault="007B3F96" w:rsidP="0011172A">
            <w:pPr>
              <w:jc w:val="right"/>
              <w:rPr>
                <w:rFonts w:ascii="Calibri" w:hAnsi="Calibri" w:cs="Calibri"/>
                <w:sz w:val="22"/>
                <w:szCs w:val="22"/>
              </w:rPr>
            </w:pPr>
          </w:p>
          <w:p w14:paraId="4F287C90" w14:textId="77777777" w:rsidR="007B3F96" w:rsidRPr="00DA4304" w:rsidRDefault="007B3F96" w:rsidP="0011172A">
            <w:pPr>
              <w:jc w:val="right"/>
              <w:rPr>
                <w:rFonts w:ascii="Calibri" w:hAnsi="Calibri" w:cs="Calibri"/>
                <w:sz w:val="22"/>
                <w:szCs w:val="22"/>
              </w:rPr>
            </w:pPr>
          </w:p>
          <w:p w14:paraId="5F3F72E2" w14:textId="77777777" w:rsidR="007B3F96" w:rsidRPr="00DA4304" w:rsidRDefault="007B3F96" w:rsidP="0011172A">
            <w:pPr>
              <w:jc w:val="right"/>
              <w:rPr>
                <w:rFonts w:ascii="Calibri" w:hAnsi="Calibri" w:cs="Calibri"/>
                <w:sz w:val="22"/>
                <w:szCs w:val="22"/>
              </w:rPr>
            </w:pPr>
          </w:p>
          <w:p w14:paraId="20272863" w14:textId="77777777" w:rsidR="007B3F96" w:rsidRPr="00DA4304" w:rsidRDefault="007B3F96" w:rsidP="0011172A">
            <w:pPr>
              <w:jc w:val="right"/>
              <w:rPr>
                <w:rFonts w:ascii="Calibri" w:hAnsi="Calibri" w:cs="Calibri"/>
                <w:sz w:val="22"/>
                <w:szCs w:val="22"/>
              </w:rPr>
            </w:pPr>
          </w:p>
          <w:p w14:paraId="1945211A" w14:textId="77777777" w:rsidR="007B3F96" w:rsidRPr="00DA4304" w:rsidRDefault="007B3F96" w:rsidP="0011172A">
            <w:pPr>
              <w:jc w:val="right"/>
              <w:rPr>
                <w:rFonts w:ascii="Calibri" w:hAnsi="Calibri" w:cs="Calibri"/>
                <w:sz w:val="22"/>
                <w:szCs w:val="22"/>
              </w:rPr>
            </w:pPr>
          </w:p>
        </w:tc>
        <w:tc>
          <w:tcPr>
            <w:tcW w:w="7802" w:type="dxa"/>
          </w:tcPr>
          <w:p w14:paraId="0C13B2B2" w14:textId="77777777" w:rsidR="007B3F96" w:rsidRPr="00DA4304" w:rsidRDefault="007B3F96" w:rsidP="0011172A">
            <w:pPr>
              <w:rPr>
                <w:rFonts w:ascii="Calibri" w:hAnsi="Calibri" w:cs="Calibri"/>
                <w:sz w:val="22"/>
                <w:szCs w:val="22"/>
              </w:rPr>
            </w:pPr>
            <w:r w:rsidRPr="76C57FC4">
              <w:rPr>
                <w:rFonts w:ascii="Calibri" w:hAnsi="Calibri" w:cs="Calibri"/>
                <w:b/>
                <w:bCs/>
                <w:sz w:val="22"/>
                <w:szCs w:val="22"/>
              </w:rPr>
              <w:t>Minutes and actions of the last meeting</w:t>
            </w:r>
            <w:r w:rsidRPr="76C57FC4">
              <w:rPr>
                <w:rFonts w:ascii="Calibri" w:hAnsi="Calibri" w:cs="Calibri"/>
                <w:sz w:val="22"/>
                <w:szCs w:val="22"/>
              </w:rPr>
              <w:t xml:space="preserve"> (DX</w:t>
            </w:r>
            <w:r>
              <w:rPr>
                <w:rFonts w:ascii="Calibri" w:hAnsi="Calibri" w:cs="Calibri"/>
                <w:sz w:val="22"/>
                <w:szCs w:val="22"/>
              </w:rPr>
              <w:t>)</w:t>
            </w:r>
          </w:p>
          <w:p w14:paraId="6ABB1EBE" w14:textId="77777777" w:rsidR="007B3F96" w:rsidRDefault="007B3F96" w:rsidP="0011172A">
            <w:pPr>
              <w:rPr>
                <w:rFonts w:ascii="Calibri" w:hAnsi="Calibri" w:cs="Calibri"/>
                <w:sz w:val="22"/>
                <w:szCs w:val="22"/>
              </w:rPr>
            </w:pPr>
            <w:r>
              <w:rPr>
                <w:rFonts w:ascii="Calibri" w:hAnsi="Calibri" w:cs="Calibri"/>
                <w:sz w:val="22"/>
                <w:szCs w:val="22"/>
              </w:rPr>
              <w:t>T</w:t>
            </w:r>
            <w:r w:rsidRPr="00927F61">
              <w:rPr>
                <w:rFonts w:ascii="Calibri" w:hAnsi="Calibri" w:cs="Calibri"/>
                <w:sz w:val="22"/>
                <w:szCs w:val="22"/>
              </w:rPr>
              <w:t>he minutes </w:t>
            </w:r>
            <w:r>
              <w:rPr>
                <w:rFonts w:ascii="Calibri" w:hAnsi="Calibri" w:cs="Calibri"/>
                <w:sz w:val="22"/>
                <w:szCs w:val="22"/>
              </w:rPr>
              <w:t>from the</w:t>
            </w:r>
            <w:r w:rsidRPr="00927F61">
              <w:rPr>
                <w:rFonts w:ascii="Calibri" w:hAnsi="Calibri" w:cs="Calibri"/>
                <w:sz w:val="22"/>
                <w:szCs w:val="22"/>
              </w:rPr>
              <w:t xml:space="preserve"> ILEP Ltd</w:t>
            </w:r>
            <w:r>
              <w:rPr>
                <w:rFonts w:ascii="Calibri" w:hAnsi="Calibri" w:cs="Calibri"/>
                <w:sz w:val="22"/>
                <w:szCs w:val="22"/>
              </w:rPr>
              <w:t xml:space="preserve"> Extraordinary</w:t>
            </w:r>
            <w:r w:rsidRPr="00927F61">
              <w:rPr>
                <w:rFonts w:ascii="Calibri" w:hAnsi="Calibri" w:cs="Calibri"/>
                <w:sz w:val="22"/>
                <w:szCs w:val="22"/>
              </w:rPr>
              <w:t xml:space="preserve"> Board meeting on </w:t>
            </w:r>
            <w:r>
              <w:rPr>
                <w:rFonts w:ascii="Calibri" w:hAnsi="Calibri" w:cs="Calibri"/>
                <w:sz w:val="22"/>
                <w:szCs w:val="22"/>
              </w:rPr>
              <w:t>18 December</w:t>
            </w:r>
            <w:r w:rsidRPr="00927F61">
              <w:rPr>
                <w:rFonts w:ascii="Calibri" w:hAnsi="Calibri" w:cs="Calibri"/>
                <w:sz w:val="22"/>
                <w:szCs w:val="22"/>
              </w:rPr>
              <w:t> were approved. The minutes</w:t>
            </w:r>
            <w:r>
              <w:rPr>
                <w:rFonts w:ascii="Calibri" w:hAnsi="Calibri" w:cs="Calibri"/>
                <w:sz w:val="22"/>
                <w:szCs w:val="22"/>
              </w:rPr>
              <w:t xml:space="preserve"> will be sent to DX, following the meeting, to be signed off.</w:t>
            </w:r>
            <w:r w:rsidRPr="00927F61">
              <w:rPr>
                <w:rFonts w:ascii="Calibri" w:hAnsi="Calibri" w:cs="Calibri"/>
                <w:sz w:val="22"/>
                <w:szCs w:val="22"/>
              </w:rPr>
              <w:t xml:space="preserve"> </w:t>
            </w:r>
          </w:p>
          <w:p w14:paraId="27975530" w14:textId="77777777" w:rsidR="007B3F96" w:rsidRDefault="007B3F96" w:rsidP="0011172A">
            <w:pPr>
              <w:rPr>
                <w:rFonts w:ascii="Calibri" w:hAnsi="Calibri" w:cs="Calibri"/>
                <w:sz w:val="22"/>
                <w:szCs w:val="22"/>
              </w:rPr>
            </w:pPr>
          </w:p>
          <w:p w14:paraId="73ABD712" w14:textId="77777777" w:rsidR="007B3F96" w:rsidRPr="00DA4304" w:rsidRDefault="007B3F96" w:rsidP="0011172A">
            <w:pPr>
              <w:rPr>
                <w:rFonts w:ascii="Calibri" w:hAnsi="Calibri" w:cs="Calibri"/>
                <w:sz w:val="22"/>
                <w:szCs w:val="22"/>
              </w:rPr>
            </w:pPr>
            <w:r w:rsidRPr="14AA7AF7">
              <w:rPr>
                <w:rFonts w:ascii="Calibri" w:hAnsi="Calibri" w:cs="Calibri"/>
                <w:sz w:val="22"/>
                <w:szCs w:val="22"/>
              </w:rPr>
              <w:t xml:space="preserve">The action log (paper 1b) was discussed. </w:t>
            </w:r>
            <w:bookmarkStart w:id="0" w:name="_Int_1uZpNLuG"/>
            <w:proofErr w:type="gramStart"/>
            <w:r w:rsidRPr="14AA7AF7">
              <w:rPr>
                <w:rFonts w:ascii="Calibri" w:hAnsi="Calibri" w:cs="Calibri"/>
                <w:sz w:val="22"/>
                <w:szCs w:val="22"/>
              </w:rPr>
              <w:t>A number of</w:t>
            </w:r>
            <w:bookmarkEnd w:id="0"/>
            <w:proofErr w:type="gramEnd"/>
            <w:r w:rsidRPr="14AA7AF7">
              <w:rPr>
                <w:rFonts w:ascii="Calibri" w:hAnsi="Calibri" w:cs="Calibri"/>
                <w:sz w:val="22"/>
                <w:szCs w:val="22"/>
              </w:rPr>
              <w:t> actions have been completed/ </w:t>
            </w:r>
            <w:proofErr w:type="gramStart"/>
            <w:r w:rsidRPr="14AA7AF7">
              <w:rPr>
                <w:rFonts w:ascii="Calibri" w:hAnsi="Calibri" w:cs="Calibri"/>
                <w:sz w:val="22"/>
                <w:szCs w:val="22"/>
              </w:rPr>
              <w:t>closed</w:t>
            </w:r>
            <w:proofErr w:type="gramEnd"/>
            <w:r w:rsidRPr="14AA7AF7">
              <w:rPr>
                <w:rFonts w:ascii="Calibri" w:hAnsi="Calibri" w:cs="Calibri"/>
                <w:sz w:val="22"/>
                <w:szCs w:val="22"/>
              </w:rPr>
              <w:t> and the following points were raised:</w:t>
            </w:r>
          </w:p>
          <w:p w14:paraId="2266B611" w14:textId="77777777" w:rsidR="007B3F96" w:rsidRPr="00DA4304" w:rsidRDefault="007B3F96" w:rsidP="0011172A">
            <w:pPr>
              <w:rPr>
                <w:rFonts w:ascii="Calibri" w:hAnsi="Calibri" w:cs="Calibri"/>
                <w:sz w:val="22"/>
                <w:szCs w:val="22"/>
              </w:rPr>
            </w:pPr>
          </w:p>
          <w:p w14:paraId="59636CA3" w14:textId="77777777" w:rsidR="007B3F96" w:rsidRDefault="007B3F96" w:rsidP="0011172A">
            <w:pPr>
              <w:rPr>
                <w:rFonts w:ascii="Calibri" w:hAnsi="Calibri" w:cs="Calibri"/>
                <w:sz w:val="22"/>
                <w:szCs w:val="22"/>
              </w:rPr>
            </w:pPr>
            <w:r>
              <w:rPr>
                <w:rFonts w:ascii="Calibri" w:hAnsi="Calibri" w:cs="Calibri"/>
                <w:sz w:val="22"/>
                <w:szCs w:val="22"/>
              </w:rPr>
              <w:t>Action 1 – A discussion has taken place between Taith and PVH regarding the Flemish National agency. This action can be closed.</w:t>
            </w:r>
          </w:p>
          <w:p w14:paraId="564B8779" w14:textId="77777777" w:rsidR="007B3F96" w:rsidRDefault="007B3F96" w:rsidP="0011172A">
            <w:pPr>
              <w:rPr>
                <w:rFonts w:ascii="Calibri" w:hAnsi="Calibri" w:cs="Calibri"/>
                <w:sz w:val="22"/>
                <w:szCs w:val="22"/>
              </w:rPr>
            </w:pPr>
          </w:p>
          <w:p w14:paraId="2A991A21" w14:textId="77777777" w:rsidR="007B3F96" w:rsidRDefault="007B3F96" w:rsidP="0011172A">
            <w:pPr>
              <w:rPr>
                <w:rFonts w:ascii="Calibri" w:hAnsi="Calibri" w:cs="Calibri"/>
                <w:sz w:val="22"/>
                <w:szCs w:val="22"/>
              </w:rPr>
            </w:pPr>
            <w:r>
              <w:rPr>
                <w:rFonts w:ascii="Calibri" w:hAnsi="Calibri" w:cs="Calibri"/>
                <w:sz w:val="22"/>
                <w:szCs w:val="22"/>
              </w:rPr>
              <w:t>Action 2 – Taith to recirculate the Crib sheet detailing how to navigate the Directors Identity Verification process to the Board. This action is ongoing.</w:t>
            </w:r>
          </w:p>
          <w:p w14:paraId="4E8C306A" w14:textId="77777777" w:rsidR="007B3F96" w:rsidRDefault="007B3F96" w:rsidP="0011172A">
            <w:pPr>
              <w:rPr>
                <w:rFonts w:ascii="Calibri" w:hAnsi="Calibri" w:cs="Calibri"/>
                <w:sz w:val="22"/>
                <w:szCs w:val="22"/>
              </w:rPr>
            </w:pPr>
          </w:p>
          <w:p w14:paraId="732A36D6" w14:textId="77777777" w:rsidR="007B3F96" w:rsidRPr="0063351A" w:rsidRDefault="007B3F96" w:rsidP="0011172A">
            <w:pPr>
              <w:rPr>
                <w:rFonts w:ascii="Calibri" w:hAnsi="Calibri" w:cs="Calibri"/>
                <w:sz w:val="22"/>
                <w:szCs w:val="22"/>
              </w:rPr>
            </w:pPr>
            <w:r>
              <w:rPr>
                <w:rFonts w:ascii="Calibri" w:hAnsi="Calibri" w:cs="Calibri"/>
                <w:sz w:val="22"/>
                <w:szCs w:val="22"/>
              </w:rPr>
              <w:t xml:space="preserve">Action 3 – </w:t>
            </w:r>
            <w:r w:rsidRPr="0063351A">
              <w:rPr>
                <w:rFonts w:ascii="Calibri" w:hAnsi="Calibri" w:cs="Calibri"/>
                <w:sz w:val="22"/>
                <w:szCs w:val="22"/>
              </w:rPr>
              <w:t>A formal letter has been sent to RKA, thanking him for his stewardship of Taith. </w:t>
            </w:r>
            <w:r>
              <w:rPr>
                <w:rFonts w:ascii="Calibri" w:hAnsi="Calibri" w:cs="Calibri"/>
                <w:sz w:val="22"/>
                <w:szCs w:val="22"/>
              </w:rPr>
              <w:t>This action can be closed.</w:t>
            </w:r>
          </w:p>
          <w:p w14:paraId="358691E6" w14:textId="77777777" w:rsidR="007B3F96" w:rsidRDefault="007B3F96" w:rsidP="0011172A">
            <w:pPr>
              <w:rPr>
                <w:rFonts w:ascii="Calibri" w:hAnsi="Calibri" w:cs="Calibri"/>
                <w:sz w:val="22"/>
                <w:szCs w:val="22"/>
              </w:rPr>
            </w:pPr>
          </w:p>
          <w:p w14:paraId="0697FC99" w14:textId="77777777" w:rsidR="007B3F96" w:rsidRPr="0063351A" w:rsidRDefault="007B3F96" w:rsidP="0011172A">
            <w:pPr>
              <w:rPr>
                <w:rFonts w:ascii="Calibri" w:hAnsi="Calibri" w:cs="Calibri"/>
                <w:sz w:val="22"/>
                <w:szCs w:val="22"/>
              </w:rPr>
            </w:pPr>
            <w:r>
              <w:rPr>
                <w:rFonts w:ascii="Calibri" w:hAnsi="Calibri" w:cs="Calibri"/>
                <w:sz w:val="22"/>
                <w:szCs w:val="22"/>
              </w:rPr>
              <w:t>Action 4 – The m</w:t>
            </w:r>
            <w:r w:rsidRPr="0063351A">
              <w:rPr>
                <w:rFonts w:ascii="Calibri" w:hAnsi="Calibri" w:cs="Calibri"/>
                <w:sz w:val="22"/>
                <w:szCs w:val="22"/>
              </w:rPr>
              <w:t>inutes of ILEP Ltd board meeting that took place on 9</w:t>
            </w:r>
            <w:r w:rsidRPr="0063351A">
              <w:rPr>
                <w:rFonts w:ascii="Calibri" w:hAnsi="Calibri" w:cs="Calibri"/>
                <w:sz w:val="22"/>
                <w:szCs w:val="22"/>
                <w:vertAlign w:val="superscript"/>
              </w:rPr>
              <w:t>th</w:t>
            </w:r>
            <w:r w:rsidRPr="0063351A">
              <w:rPr>
                <w:rFonts w:ascii="Calibri" w:hAnsi="Calibri" w:cs="Calibri"/>
                <w:sz w:val="22"/>
                <w:szCs w:val="22"/>
              </w:rPr>
              <w:t> October</w:t>
            </w:r>
            <w:r>
              <w:rPr>
                <w:rFonts w:ascii="Calibri" w:hAnsi="Calibri" w:cs="Calibri"/>
                <w:sz w:val="22"/>
                <w:szCs w:val="22"/>
              </w:rPr>
              <w:t xml:space="preserve"> have been signed off by DX. This action can be closed.</w:t>
            </w:r>
          </w:p>
          <w:p w14:paraId="0FC23D78" w14:textId="77777777" w:rsidR="007B3F96" w:rsidRPr="0063351A" w:rsidRDefault="007B3F96" w:rsidP="0011172A">
            <w:pPr>
              <w:rPr>
                <w:rFonts w:ascii="Calibri" w:hAnsi="Calibri" w:cs="Calibri"/>
                <w:sz w:val="22"/>
                <w:szCs w:val="22"/>
              </w:rPr>
            </w:pPr>
          </w:p>
          <w:p w14:paraId="29BCEDCD" w14:textId="77777777" w:rsidR="007B3F96" w:rsidRDefault="007B3F96" w:rsidP="0011172A">
            <w:pPr>
              <w:rPr>
                <w:rFonts w:ascii="Calibri" w:hAnsi="Calibri" w:cs="Calibri"/>
                <w:sz w:val="22"/>
                <w:szCs w:val="22"/>
              </w:rPr>
            </w:pPr>
            <w:r w:rsidRPr="139B712B">
              <w:rPr>
                <w:rFonts w:ascii="Calibri" w:hAnsi="Calibri" w:cs="Calibri"/>
                <w:sz w:val="22"/>
                <w:szCs w:val="22"/>
              </w:rPr>
              <w:t>Action 5 &amp; 6 – Legal advice has been sought from Geldard’s regarding who holds liability (ILEP Ltd Board or the Welsh Government) in the case that the 2026/27 budget is not confirmed. The 2026/27 budget is likely to be confirmed and approved. These actions can be closed.</w:t>
            </w:r>
          </w:p>
          <w:p w14:paraId="4FFB96B5" w14:textId="77777777" w:rsidR="007B3F96" w:rsidRDefault="007B3F96" w:rsidP="0011172A">
            <w:pPr>
              <w:rPr>
                <w:rFonts w:ascii="Calibri" w:hAnsi="Calibri" w:cs="Calibri"/>
                <w:sz w:val="22"/>
                <w:szCs w:val="22"/>
              </w:rPr>
            </w:pPr>
          </w:p>
          <w:p w14:paraId="01D1714E" w14:textId="77777777" w:rsidR="007B3F96" w:rsidRDefault="007B3F96" w:rsidP="0011172A">
            <w:pPr>
              <w:rPr>
                <w:rFonts w:ascii="Calibri" w:hAnsi="Calibri" w:cs="Calibri"/>
                <w:sz w:val="22"/>
                <w:szCs w:val="22"/>
              </w:rPr>
            </w:pPr>
            <w:r>
              <w:rPr>
                <w:rFonts w:ascii="Calibri" w:hAnsi="Calibri" w:cs="Calibri"/>
                <w:sz w:val="22"/>
                <w:szCs w:val="22"/>
              </w:rPr>
              <w:t>Action 7 - Taith has drafted a response to the questions posed by the Welsh Government. This action can be closed.</w:t>
            </w:r>
          </w:p>
          <w:p w14:paraId="5AF45EC1" w14:textId="77777777" w:rsidR="007B3F96" w:rsidRPr="00DA4304" w:rsidRDefault="007B3F96" w:rsidP="0011172A">
            <w:pPr>
              <w:rPr>
                <w:rFonts w:ascii="Calibri" w:hAnsi="Calibri" w:cs="Calibri"/>
                <w:sz w:val="22"/>
                <w:szCs w:val="22"/>
              </w:rPr>
            </w:pPr>
          </w:p>
        </w:tc>
      </w:tr>
      <w:tr w:rsidR="007B3F96" w:rsidRPr="00DA4304" w14:paraId="63AC04A6" w14:textId="77777777" w:rsidTr="0011172A">
        <w:trPr>
          <w:trHeight w:val="2826"/>
        </w:trPr>
        <w:tc>
          <w:tcPr>
            <w:tcW w:w="1124" w:type="dxa"/>
          </w:tcPr>
          <w:p w14:paraId="21F1178B" w14:textId="77777777" w:rsidR="007B3F96" w:rsidRDefault="007B3F96" w:rsidP="0011172A">
            <w:pPr>
              <w:jc w:val="right"/>
              <w:rPr>
                <w:rFonts w:ascii="Calibri" w:hAnsi="Calibri" w:cs="Calibri"/>
                <w:sz w:val="22"/>
                <w:szCs w:val="22"/>
              </w:rPr>
            </w:pPr>
            <w:r w:rsidRPr="00DA4304">
              <w:rPr>
                <w:rFonts w:ascii="Calibri" w:hAnsi="Calibri" w:cs="Calibri"/>
                <w:sz w:val="22"/>
                <w:szCs w:val="22"/>
              </w:rPr>
              <w:t>3</w:t>
            </w:r>
            <w:r>
              <w:rPr>
                <w:rFonts w:ascii="Calibri" w:hAnsi="Calibri" w:cs="Calibri"/>
                <w:sz w:val="22"/>
                <w:szCs w:val="22"/>
              </w:rPr>
              <w:t>.0</w:t>
            </w:r>
          </w:p>
          <w:p w14:paraId="3920E72B" w14:textId="77777777" w:rsidR="007B3F96" w:rsidRDefault="007B3F96" w:rsidP="0011172A">
            <w:pPr>
              <w:jc w:val="right"/>
              <w:rPr>
                <w:rFonts w:ascii="Calibri" w:hAnsi="Calibri" w:cs="Calibri"/>
                <w:sz w:val="22"/>
                <w:szCs w:val="22"/>
              </w:rPr>
            </w:pPr>
            <w:r>
              <w:rPr>
                <w:rFonts w:ascii="Calibri" w:hAnsi="Calibri" w:cs="Calibri"/>
                <w:sz w:val="22"/>
                <w:szCs w:val="22"/>
              </w:rPr>
              <w:t>3.1</w:t>
            </w:r>
          </w:p>
          <w:p w14:paraId="3E5134E3" w14:textId="77777777" w:rsidR="007B3F96" w:rsidRDefault="007B3F96" w:rsidP="0011172A">
            <w:pPr>
              <w:jc w:val="right"/>
              <w:rPr>
                <w:rFonts w:ascii="Calibri" w:hAnsi="Calibri" w:cs="Calibri"/>
                <w:sz w:val="22"/>
                <w:szCs w:val="22"/>
              </w:rPr>
            </w:pPr>
          </w:p>
          <w:p w14:paraId="4C66C141" w14:textId="77777777" w:rsidR="007B3F96" w:rsidRDefault="007B3F96" w:rsidP="0011172A">
            <w:pPr>
              <w:jc w:val="right"/>
              <w:rPr>
                <w:rFonts w:ascii="Calibri" w:hAnsi="Calibri" w:cs="Calibri"/>
                <w:sz w:val="22"/>
                <w:szCs w:val="22"/>
              </w:rPr>
            </w:pPr>
          </w:p>
          <w:p w14:paraId="1D10BDD2" w14:textId="77777777" w:rsidR="007B3F96" w:rsidRDefault="007B3F96" w:rsidP="0011172A">
            <w:pPr>
              <w:jc w:val="right"/>
              <w:rPr>
                <w:rFonts w:ascii="Calibri" w:hAnsi="Calibri" w:cs="Calibri"/>
                <w:sz w:val="22"/>
                <w:szCs w:val="22"/>
              </w:rPr>
            </w:pPr>
            <w:r>
              <w:rPr>
                <w:rFonts w:ascii="Calibri" w:hAnsi="Calibri" w:cs="Calibri"/>
                <w:sz w:val="22"/>
                <w:szCs w:val="22"/>
              </w:rPr>
              <w:t>3.2</w:t>
            </w:r>
          </w:p>
          <w:p w14:paraId="264EE7A6" w14:textId="77777777" w:rsidR="007B3F96" w:rsidRDefault="007B3F96" w:rsidP="0011172A">
            <w:pPr>
              <w:rPr>
                <w:rFonts w:ascii="Calibri" w:hAnsi="Calibri" w:cs="Calibri"/>
                <w:sz w:val="22"/>
                <w:szCs w:val="22"/>
              </w:rPr>
            </w:pPr>
          </w:p>
          <w:p w14:paraId="3C199449" w14:textId="77777777" w:rsidR="007B3F96" w:rsidRDefault="007B3F96" w:rsidP="0011172A">
            <w:pPr>
              <w:rPr>
                <w:rFonts w:ascii="Calibri" w:hAnsi="Calibri" w:cs="Calibri"/>
                <w:sz w:val="22"/>
                <w:szCs w:val="22"/>
              </w:rPr>
            </w:pPr>
          </w:p>
          <w:p w14:paraId="3C5A8B36" w14:textId="77777777" w:rsidR="007B3F96" w:rsidRDefault="007B3F96" w:rsidP="0011172A">
            <w:pPr>
              <w:rPr>
                <w:rFonts w:ascii="Calibri" w:hAnsi="Calibri" w:cs="Calibri"/>
                <w:sz w:val="22"/>
                <w:szCs w:val="22"/>
              </w:rPr>
            </w:pPr>
          </w:p>
          <w:p w14:paraId="789B7686" w14:textId="77777777" w:rsidR="007B3F96" w:rsidRDefault="007B3F96" w:rsidP="0011172A">
            <w:pPr>
              <w:rPr>
                <w:rFonts w:ascii="Calibri" w:hAnsi="Calibri" w:cs="Calibri"/>
                <w:sz w:val="22"/>
                <w:szCs w:val="22"/>
              </w:rPr>
            </w:pPr>
          </w:p>
          <w:p w14:paraId="7F1EDFB2" w14:textId="77777777" w:rsidR="007B3F96" w:rsidRDefault="007B3F96" w:rsidP="0011172A">
            <w:pPr>
              <w:rPr>
                <w:rFonts w:ascii="Calibri" w:hAnsi="Calibri" w:cs="Calibri"/>
                <w:sz w:val="22"/>
                <w:szCs w:val="22"/>
              </w:rPr>
            </w:pPr>
            <w:r>
              <w:rPr>
                <w:rFonts w:ascii="Calibri" w:hAnsi="Calibri" w:cs="Calibri"/>
                <w:sz w:val="22"/>
                <w:szCs w:val="22"/>
              </w:rPr>
              <w:t xml:space="preserve">            3.3</w:t>
            </w:r>
          </w:p>
          <w:p w14:paraId="5E78BAF4" w14:textId="77777777" w:rsidR="007B3F96" w:rsidRDefault="007B3F96" w:rsidP="0011172A">
            <w:pPr>
              <w:jc w:val="right"/>
              <w:rPr>
                <w:rFonts w:ascii="Calibri" w:hAnsi="Calibri" w:cs="Calibri"/>
                <w:sz w:val="22"/>
                <w:szCs w:val="22"/>
              </w:rPr>
            </w:pPr>
          </w:p>
          <w:p w14:paraId="58A91641" w14:textId="77777777" w:rsidR="007B3F96" w:rsidRDefault="007B3F96" w:rsidP="0011172A">
            <w:pPr>
              <w:jc w:val="right"/>
              <w:rPr>
                <w:rFonts w:ascii="Calibri" w:hAnsi="Calibri" w:cs="Calibri"/>
                <w:sz w:val="22"/>
                <w:szCs w:val="22"/>
              </w:rPr>
            </w:pPr>
            <w:r w:rsidRPr="35517FFD">
              <w:rPr>
                <w:rFonts w:ascii="Calibri" w:hAnsi="Calibri" w:cs="Calibri"/>
                <w:sz w:val="22"/>
                <w:szCs w:val="22"/>
              </w:rPr>
              <w:t xml:space="preserve">          </w:t>
            </w:r>
            <w:r>
              <w:rPr>
                <w:rFonts w:ascii="Calibri" w:hAnsi="Calibri" w:cs="Calibri"/>
                <w:sz w:val="22"/>
                <w:szCs w:val="22"/>
              </w:rPr>
              <w:t>3.3</w:t>
            </w:r>
            <w:r w:rsidRPr="35517FFD">
              <w:rPr>
                <w:rFonts w:ascii="Calibri" w:hAnsi="Calibri" w:cs="Calibri"/>
                <w:sz w:val="22"/>
                <w:szCs w:val="22"/>
              </w:rPr>
              <w:t>a</w:t>
            </w:r>
          </w:p>
          <w:p w14:paraId="69C79FDD" w14:textId="77777777" w:rsidR="007B3F96" w:rsidRDefault="007B3F96" w:rsidP="0011172A">
            <w:pPr>
              <w:rPr>
                <w:rFonts w:ascii="Calibri" w:hAnsi="Calibri" w:cs="Calibri"/>
                <w:sz w:val="22"/>
                <w:szCs w:val="22"/>
              </w:rPr>
            </w:pPr>
          </w:p>
          <w:p w14:paraId="2A4CE2D6" w14:textId="77777777" w:rsidR="007B3F96" w:rsidRDefault="007B3F96" w:rsidP="0011172A">
            <w:pPr>
              <w:rPr>
                <w:rFonts w:ascii="Calibri" w:hAnsi="Calibri" w:cs="Calibri"/>
                <w:sz w:val="22"/>
                <w:szCs w:val="22"/>
              </w:rPr>
            </w:pPr>
          </w:p>
          <w:p w14:paraId="62A707C1" w14:textId="77777777" w:rsidR="007B3F96" w:rsidRDefault="007B3F96" w:rsidP="0011172A">
            <w:pPr>
              <w:rPr>
                <w:rFonts w:ascii="Calibri" w:hAnsi="Calibri" w:cs="Calibri"/>
                <w:sz w:val="22"/>
                <w:szCs w:val="22"/>
              </w:rPr>
            </w:pPr>
          </w:p>
          <w:p w14:paraId="3CE1530D" w14:textId="77777777" w:rsidR="007B3F96" w:rsidRDefault="007B3F96" w:rsidP="0011172A">
            <w:pPr>
              <w:rPr>
                <w:rFonts w:ascii="Calibri" w:hAnsi="Calibri" w:cs="Calibri"/>
                <w:sz w:val="22"/>
                <w:szCs w:val="22"/>
              </w:rPr>
            </w:pPr>
          </w:p>
          <w:p w14:paraId="2B3BEEB1" w14:textId="77777777" w:rsidR="007B3F96" w:rsidRDefault="007B3F96" w:rsidP="0011172A">
            <w:pPr>
              <w:rPr>
                <w:rFonts w:ascii="Calibri" w:hAnsi="Calibri" w:cs="Calibri"/>
                <w:sz w:val="22"/>
                <w:szCs w:val="22"/>
              </w:rPr>
            </w:pPr>
          </w:p>
          <w:p w14:paraId="3540D564" w14:textId="77777777" w:rsidR="007B3F96" w:rsidRDefault="007B3F96" w:rsidP="0011172A">
            <w:pPr>
              <w:jc w:val="right"/>
              <w:rPr>
                <w:rFonts w:ascii="Calibri" w:hAnsi="Calibri" w:cs="Calibri"/>
                <w:sz w:val="22"/>
                <w:szCs w:val="22"/>
              </w:rPr>
            </w:pPr>
            <w:r>
              <w:rPr>
                <w:rFonts w:ascii="Calibri" w:hAnsi="Calibri" w:cs="Calibri"/>
                <w:sz w:val="22"/>
                <w:szCs w:val="22"/>
              </w:rPr>
              <w:t xml:space="preserve">          3.3b</w:t>
            </w:r>
          </w:p>
          <w:p w14:paraId="1347360C" w14:textId="77777777" w:rsidR="007B3F96" w:rsidRDefault="007B3F96" w:rsidP="0011172A">
            <w:pPr>
              <w:rPr>
                <w:rFonts w:ascii="Calibri" w:hAnsi="Calibri" w:cs="Calibri"/>
                <w:sz w:val="22"/>
                <w:szCs w:val="22"/>
              </w:rPr>
            </w:pPr>
          </w:p>
          <w:p w14:paraId="2DF1203C" w14:textId="77777777" w:rsidR="007B3F96" w:rsidRDefault="007B3F96" w:rsidP="0011172A">
            <w:pPr>
              <w:rPr>
                <w:rFonts w:ascii="Calibri" w:hAnsi="Calibri" w:cs="Calibri"/>
                <w:sz w:val="22"/>
                <w:szCs w:val="22"/>
              </w:rPr>
            </w:pPr>
          </w:p>
          <w:p w14:paraId="166E6847" w14:textId="77777777" w:rsidR="007B3F96" w:rsidRDefault="007B3F96" w:rsidP="0011172A">
            <w:pPr>
              <w:rPr>
                <w:rFonts w:ascii="Calibri" w:hAnsi="Calibri" w:cs="Calibri"/>
                <w:sz w:val="22"/>
                <w:szCs w:val="22"/>
              </w:rPr>
            </w:pPr>
            <w:r>
              <w:rPr>
                <w:rFonts w:ascii="Calibri" w:hAnsi="Calibri" w:cs="Calibri"/>
                <w:sz w:val="22"/>
                <w:szCs w:val="22"/>
              </w:rPr>
              <w:t xml:space="preserve">          3.3c</w:t>
            </w:r>
          </w:p>
          <w:p w14:paraId="24A33467" w14:textId="77777777" w:rsidR="007B3F96" w:rsidRDefault="007B3F96" w:rsidP="0011172A">
            <w:pPr>
              <w:rPr>
                <w:rFonts w:ascii="Calibri" w:hAnsi="Calibri" w:cs="Calibri"/>
                <w:sz w:val="22"/>
                <w:szCs w:val="22"/>
              </w:rPr>
            </w:pPr>
          </w:p>
          <w:p w14:paraId="241E0745" w14:textId="77777777" w:rsidR="007B3F96" w:rsidRDefault="007B3F96" w:rsidP="0011172A">
            <w:pPr>
              <w:rPr>
                <w:rFonts w:ascii="Calibri" w:hAnsi="Calibri" w:cs="Calibri"/>
                <w:sz w:val="22"/>
                <w:szCs w:val="22"/>
              </w:rPr>
            </w:pPr>
          </w:p>
          <w:p w14:paraId="2F09B038" w14:textId="77777777" w:rsidR="007B3F96" w:rsidRDefault="007B3F96" w:rsidP="0011172A">
            <w:pPr>
              <w:rPr>
                <w:rFonts w:ascii="Calibri" w:hAnsi="Calibri" w:cs="Calibri"/>
                <w:sz w:val="22"/>
                <w:szCs w:val="22"/>
              </w:rPr>
            </w:pPr>
          </w:p>
          <w:p w14:paraId="21BA1921" w14:textId="77777777" w:rsidR="007B3F96" w:rsidRDefault="007B3F96" w:rsidP="0011172A">
            <w:pPr>
              <w:rPr>
                <w:rFonts w:ascii="Calibri" w:hAnsi="Calibri" w:cs="Calibri"/>
                <w:sz w:val="22"/>
                <w:szCs w:val="22"/>
              </w:rPr>
            </w:pPr>
            <w:r>
              <w:rPr>
                <w:rFonts w:ascii="Calibri" w:hAnsi="Calibri" w:cs="Calibri"/>
                <w:sz w:val="22"/>
                <w:szCs w:val="22"/>
              </w:rPr>
              <w:t xml:space="preserve">          3.3d</w:t>
            </w:r>
          </w:p>
          <w:p w14:paraId="7B62D715" w14:textId="77777777" w:rsidR="007B3F96" w:rsidRDefault="007B3F96" w:rsidP="0011172A">
            <w:pPr>
              <w:rPr>
                <w:rFonts w:ascii="Calibri" w:hAnsi="Calibri" w:cs="Calibri"/>
                <w:sz w:val="22"/>
                <w:szCs w:val="22"/>
              </w:rPr>
            </w:pPr>
          </w:p>
          <w:p w14:paraId="19E24781" w14:textId="77777777" w:rsidR="007B3F96" w:rsidRDefault="007B3F96" w:rsidP="0011172A">
            <w:pPr>
              <w:rPr>
                <w:rFonts w:ascii="Calibri" w:hAnsi="Calibri" w:cs="Calibri"/>
                <w:sz w:val="22"/>
                <w:szCs w:val="22"/>
              </w:rPr>
            </w:pPr>
          </w:p>
          <w:p w14:paraId="18DDD18B" w14:textId="77777777" w:rsidR="007B3F96" w:rsidRDefault="007B3F96" w:rsidP="0011172A">
            <w:pPr>
              <w:rPr>
                <w:rFonts w:ascii="Calibri" w:hAnsi="Calibri" w:cs="Calibri"/>
                <w:sz w:val="22"/>
                <w:szCs w:val="22"/>
              </w:rPr>
            </w:pPr>
          </w:p>
          <w:p w14:paraId="10BC8562" w14:textId="77777777" w:rsidR="007B3F96" w:rsidRDefault="007B3F96" w:rsidP="0011172A">
            <w:pPr>
              <w:rPr>
                <w:rFonts w:ascii="Calibri" w:hAnsi="Calibri" w:cs="Calibri"/>
                <w:sz w:val="22"/>
                <w:szCs w:val="22"/>
              </w:rPr>
            </w:pPr>
            <w:r>
              <w:rPr>
                <w:rFonts w:ascii="Calibri" w:hAnsi="Calibri" w:cs="Calibri"/>
                <w:sz w:val="22"/>
                <w:szCs w:val="22"/>
              </w:rPr>
              <w:t xml:space="preserve">          3.3e</w:t>
            </w:r>
          </w:p>
          <w:p w14:paraId="2B55C9CF" w14:textId="77777777" w:rsidR="007B3F96" w:rsidRDefault="007B3F96" w:rsidP="0011172A">
            <w:pPr>
              <w:rPr>
                <w:rFonts w:ascii="Calibri" w:hAnsi="Calibri" w:cs="Calibri"/>
                <w:sz w:val="22"/>
                <w:szCs w:val="22"/>
              </w:rPr>
            </w:pPr>
          </w:p>
          <w:p w14:paraId="152BCF70" w14:textId="77777777" w:rsidR="007B3F96" w:rsidRDefault="007B3F96" w:rsidP="0011172A">
            <w:pPr>
              <w:rPr>
                <w:rFonts w:ascii="Calibri" w:hAnsi="Calibri" w:cs="Calibri"/>
                <w:sz w:val="22"/>
                <w:szCs w:val="22"/>
              </w:rPr>
            </w:pPr>
          </w:p>
          <w:p w14:paraId="4CC1A8DE" w14:textId="77777777" w:rsidR="007B3F96" w:rsidRDefault="007B3F96" w:rsidP="0011172A">
            <w:pPr>
              <w:rPr>
                <w:rFonts w:ascii="Calibri" w:hAnsi="Calibri" w:cs="Calibri"/>
                <w:sz w:val="22"/>
                <w:szCs w:val="22"/>
              </w:rPr>
            </w:pPr>
          </w:p>
          <w:p w14:paraId="3C783ACB" w14:textId="77777777" w:rsidR="007B3F96" w:rsidRDefault="007B3F96" w:rsidP="0011172A">
            <w:pPr>
              <w:rPr>
                <w:rFonts w:ascii="Calibri" w:hAnsi="Calibri" w:cs="Calibri"/>
                <w:sz w:val="22"/>
                <w:szCs w:val="22"/>
              </w:rPr>
            </w:pPr>
          </w:p>
          <w:p w14:paraId="6B745808" w14:textId="77777777" w:rsidR="007B3F96" w:rsidRDefault="007B3F96" w:rsidP="0011172A">
            <w:pPr>
              <w:rPr>
                <w:rFonts w:ascii="Calibri" w:hAnsi="Calibri" w:cs="Calibri"/>
                <w:sz w:val="22"/>
                <w:szCs w:val="22"/>
              </w:rPr>
            </w:pPr>
            <w:r>
              <w:rPr>
                <w:rFonts w:ascii="Calibri" w:hAnsi="Calibri" w:cs="Calibri"/>
                <w:sz w:val="22"/>
                <w:szCs w:val="22"/>
              </w:rPr>
              <w:t xml:space="preserve">           3.3f</w:t>
            </w:r>
          </w:p>
          <w:p w14:paraId="69622663" w14:textId="77777777" w:rsidR="007B3F96" w:rsidRDefault="007B3F96" w:rsidP="0011172A">
            <w:pPr>
              <w:rPr>
                <w:rFonts w:ascii="Calibri" w:hAnsi="Calibri" w:cs="Calibri"/>
                <w:sz w:val="22"/>
                <w:szCs w:val="22"/>
              </w:rPr>
            </w:pPr>
          </w:p>
          <w:p w14:paraId="75678AFD" w14:textId="77777777" w:rsidR="007B3F96" w:rsidRDefault="007B3F96" w:rsidP="0011172A">
            <w:pPr>
              <w:rPr>
                <w:rFonts w:ascii="Calibri" w:hAnsi="Calibri" w:cs="Calibri"/>
                <w:sz w:val="22"/>
                <w:szCs w:val="22"/>
              </w:rPr>
            </w:pPr>
            <w:r w:rsidRPr="35517FFD">
              <w:rPr>
                <w:rFonts w:ascii="Calibri" w:hAnsi="Calibri" w:cs="Calibri"/>
                <w:sz w:val="22"/>
                <w:szCs w:val="22"/>
              </w:rPr>
              <w:t xml:space="preserve">                   </w:t>
            </w:r>
          </w:p>
          <w:p w14:paraId="204C02C0" w14:textId="77777777" w:rsidR="007B3F96" w:rsidRDefault="007B3F96" w:rsidP="0011172A">
            <w:pPr>
              <w:jc w:val="right"/>
              <w:rPr>
                <w:rFonts w:ascii="Calibri" w:hAnsi="Calibri" w:cs="Calibri"/>
                <w:sz w:val="22"/>
                <w:szCs w:val="22"/>
              </w:rPr>
            </w:pPr>
            <w:r w:rsidRPr="35517FFD">
              <w:rPr>
                <w:rFonts w:ascii="Calibri" w:hAnsi="Calibri" w:cs="Calibri"/>
                <w:sz w:val="22"/>
                <w:szCs w:val="22"/>
              </w:rPr>
              <w:t xml:space="preserve">          </w:t>
            </w:r>
            <w:r>
              <w:rPr>
                <w:rFonts w:ascii="Calibri" w:hAnsi="Calibri" w:cs="Calibri"/>
                <w:sz w:val="22"/>
                <w:szCs w:val="22"/>
              </w:rPr>
              <w:t>3.3g</w:t>
            </w:r>
          </w:p>
          <w:p w14:paraId="1F123686" w14:textId="77777777" w:rsidR="007B3F96" w:rsidRDefault="007B3F96" w:rsidP="0011172A">
            <w:pPr>
              <w:rPr>
                <w:rFonts w:ascii="Calibri" w:hAnsi="Calibri" w:cs="Calibri"/>
                <w:sz w:val="22"/>
                <w:szCs w:val="22"/>
              </w:rPr>
            </w:pPr>
          </w:p>
          <w:p w14:paraId="18C2840E" w14:textId="77777777" w:rsidR="007B3F96" w:rsidRDefault="007B3F96" w:rsidP="0011172A">
            <w:pPr>
              <w:rPr>
                <w:rFonts w:ascii="Calibri" w:hAnsi="Calibri" w:cs="Calibri"/>
                <w:sz w:val="22"/>
                <w:szCs w:val="22"/>
              </w:rPr>
            </w:pPr>
            <w:r w:rsidRPr="479789C2">
              <w:rPr>
                <w:rFonts w:ascii="Calibri" w:hAnsi="Calibri" w:cs="Calibri"/>
                <w:sz w:val="22"/>
                <w:szCs w:val="22"/>
              </w:rPr>
              <w:t xml:space="preserve">             </w:t>
            </w:r>
          </w:p>
          <w:p w14:paraId="7950CA99" w14:textId="77777777" w:rsidR="007B3F96" w:rsidRDefault="007B3F96" w:rsidP="0011172A">
            <w:pPr>
              <w:rPr>
                <w:rFonts w:ascii="Calibri" w:hAnsi="Calibri" w:cs="Calibri"/>
                <w:sz w:val="22"/>
                <w:szCs w:val="22"/>
              </w:rPr>
            </w:pPr>
            <w:r>
              <w:rPr>
                <w:rFonts w:ascii="Calibri" w:hAnsi="Calibri" w:cs="Calibri"/>
                <w:sz w:val="22"/>
                <w:szCs w:val="22"/>
              </w:rPr>
              <w:t xml:space="preserve">          3.3h</w:t>
            </w:r>
          </w:p>
          <w:p w14:paraId="2B7954A8" w14:textId="77777777" w:rsidR="007B3F96" w:rsidRDefault="007B3F96" w:rsidP="0011172A">
            <w:pPr>
              <w:jc w:val="right"/>
              <w:rPr>
                <w:rFonts w:ascii="Calibri" w:hAnsi="Calibri" w:cs="Calibri"/>
                <w:sz w:val="22"/>
                <w:szCs w:val="22"/>
              </w:rPr>
            </w:pPr>
          </w:p>
          <w:p w14:paraId="68B17B48" w14:textId="77777777" w:rsidR="007B3F96" w:rsidRDefault="007B3F96" w:rsidP="0011172A">
            <w:pPr>
              <w:jc w:val="right"/>
              <w:rPr>
                <w:rFonts w:ascii="Calibri" w:hAnsi="Calibri" w:cs="Calibri"/>
                <w:sz w:val="22"/>
                <w:szCs w:val="22"/>
              </w:rPr>
            </w:pPr>
          </w:p>
          <w:p w14:paraId="7BD37994" w14:textId="77777777" w:rsidR="007B3F96" w:rsidRDefault="007B3F96" w:rsidP="0011172A">
            <w:pPr>
              <w:jc w:val="right"/>
              <w:rPr>
                <w:rFonts w:ascii="Calibri" w:hAnsi="Calibri" w:cs="Calibri"/>
                <w:sz w:val="22"/>
                <w:szCs w:val="22"/>
              </w:rPr>
            </w:pPr>
          </w:p>
          <w:p w14:paraId="7AEC2FB4" w14:textId="77777777" w:rsidR="007B3F96" w:rsidRDefault="007B3F96" w:rsidP="0011172A">
            <w:pPr>
              <w:jc w:val="right"/>
              <w:rPr>
                <w:rFonts w:ascii="Calibri" w:hAnsi="Calibri" w:cs="Calibri"/>
                <w:sz w:val="22"/>
                <w:szCs w:val="22"/>
              </w:rPr>
            </w:pPr>
          </w:p>
          <w:p w14:paraId="51EEFFDB" w14:textId="77777777" w:rsidR="007B3F96" w:rsidRDefault="007B3F96" w:rsidP="0011172A">
            <w:pPr>
              <w:jc w:val="right"/>
              <w:rPr>
                <w:rFonts w:ascii="Calibri" w:hAnsi="Calibri" w:cs="Calibri"/>
                <w:sz w:val="22"/>
                <w:szCs w:val="22"/>
              </w:rPr>
            </w:pPr>
          </w:p>
          <w:p w14:paraId="58DA4AF3" w14:textId="77777777" w:rsidR="007B3F96" w:rsidRDefault="007B3F96" w:rsidP="0011172A">
            <w:pPr>
              <w:rPr>
                <w:rFonts w:ascii="Calibri" w:hAnsi="Calibri" w:cs="Calibri"/>
                <w:sz w:val="22"/>
                <w:szCs w:val="22"/>
              </w:rPr>
            </w:pPr>
            <w:r>
              <w:rPr>
                <w:rFonts w:ascii="Calibri" w:hAnsi="Calibri" w:cs="Calibri"/>
                <w:sz w:val="22"/>
                <w:szCs w:val="22"/>
              </w:rPr>
              <w:t xml:space="preserve">           3.3i</w:t>
            </w:r>
          </w:p>
          <w:p w14:paraId="497A36AD" w14:textId="77777777" w:rsidR="007B3F96" w:rsidRDefault="007B3F96" w:rsidP="0011172A">
            <w:pPr>
              <w:jc w:val="right"/>
              <w:rPr>
                <w:rFonts w:ascii="Calibri" w:hAnsi="Calibri" w:cs="Calibri"/>
                <w:sz w:val="22"/>
                <w:szCs w:val="22"/>
              </w:rPr>
            </w:pPr>
          </w:p>
          <w:p w14:paraId="709061FD" w14:textId="77777777" w:rsidR="007B3F96" w:rsidRDefault="007B3F96" w:rsidP="0011172A">
            <w:pPr>
              <w:jc w:val="right"/>
              <w:rPr>
                <w:rFonts w:ascii="Calibri" w:hAnsi="Calibri" w:cs="Calibri"/>
                <w:sz w:val="22"/>
                <w:szCs w:val="22"/>
              </w:rPr>
            </w:pPr>
          </w:p>
          <w:p w14:paraId="6E0C0A43" w14:textId="77777777" w:rsidR="007B3F96" w:rsidRPr="00DA4304" w:rsidRDefault="007B3F96" w:rsidP="0011172A">
            <w:pPr>
              <w:rPr>
                <w:rFonts w:ascii="Calibri" w:hAnsi="Calibri" w:cs="Calibri"/>
                <w:sz w:val="22"/>
                <w:szCs w:val="22"/>
              </w:rPr>
            </w:pPr>
            <w:r>
              <w:rPr>
                <w:rFonts w:ascii="Calibri" w:hAnsi="Calibri" w:cs="Calibri"/>
                <w:sz w:val="22"/>
                <w:szCs w:val="22"/>
              </w:rPr>
              <w:t xml:space="preserve"> </w:t>
            </w:r>
          </w:p>
        </w:tc>
        <w:tc>
          <w:tcPr>
            <w:tcW w:w="7802" w:type="dxa"/>
          </w:tcPr>
          <w:p w14:paraId="5EF2A725" w14:textId="77777777" w:rsidR="007B3F96" w:rsidRDefault="007B3F96" w:rsidP="0011172A">
            <w:pPr>
              <w:rPr>
                <w:rFonts w:ascii="Calibri" w:hAnsi="Calibri" w:cs="Calibri"/>
                <w:sz w:val="22"/>
                <w:szCs w:val="22"/>
              </w:rPr>
            </w:pPr>
            <w:r w:rsidRPr="00A169FD">
              <w:rPr>
                <w:rFonts w:ascii="Calibri" w:hAnsi="Calibri" w:cs="Calibri"/>
                <w:b/>
                <w:bCs/>
                <w:sz w:val="22"/>
                <w:szCs w:val="22"/>
              </w:rPr>
              <w:lastRenderedPageBreak/>
              <w:t>Update from the Taith Programme Executive</w:t>
            </w:r>
            <w:r>
              <w:rPr>
                <w:rFonts w:ascii="Calibri" w:hAnsi="Calibri" w:cs="Calibri"/>
                <w:sz w:val="22"/>
                <w:szCs w:val="22"/>
              </w:rPr>
              <w:t xml:space="preserve"> (SG)</w:t>
            </w:r>
          </w:p>
          <w:p w14:paraId="1E032B8F" w14:textId="77777777" w:rsidR="007B3F96" w:rsidRDefault="007B3F96" w:rsidP="0011172A">
            <w:pPr>
              <w:rPr>
                <w:rFonts w:ascii="Calibri" w:hAnsi="Calibri" w:cs="Calibri"/>
                <w:sz w:val="22"/>
                <w:szCs w:val="22"/>
              </w:rPr>
            </w:pPr>
            <w:r w:rsidRPr="006300A1">
              <w:rPr>
                <w:rFonts w:ascii="Calibri" w:hAnsi="Calibri" w:cs="Calibri"/>
                <w:sz w:val="22"/>
                <w:szCs w:val="22"/>
              </w:rPr>
              <w:t>The Board was provided with an update of Taith Programme activities (Paper 2) for information</w:t>
            </w:r>
            <w:r>
              <w:rPr>
                <w:rFonts w:ascii="Calibri" w:hAnsi="Calibri" w:cs="Calibri"/>
                <w:sz w:val="22"/>
                <w:szCs w:val="22"/>
              </w:rPr>
              <w:t xml:space="preserve">. </w:t>
            </w:r>
          </w:p>
          <w:p w14:paraId="7AAABCC0" w14:textId="77777777" w:rsidR="007B3F96" w:rsidRDefault="007B3F96" w:rsidP="0011172A">
            <w:pPr>
              <w:rPr>
                <w:rFonts w:ascii="Calibri" w:hAnsi="Calibri" w:cs="Calibri"/>
                <w:sz w:val="22"/>
                <w:szCs w:val="22"/>
              </w:rPr>
            </w:pPr>
          </w:p>
          <w:p w14:paraId="03180D9C" w14:textId="77777777" w:rsidR="007B3F96" w:rsidRDefault="007B3F96" w:rsidP="0011172A">
            <w:pPr>
              <w:rPr>
                <w:rFonts w:ascii="Calibri" w:hAnsi="Calibri" w:cs="Calibri"/>
                <w:sz w:val="22"/>
                <w:szCs w:val="22"/>
              </w:rPr>
            </w:pPr>
            <w:r>
              <w:rPr>
                <w:rFonts w:ascii="Calibri" w:hAnsi="Calibri" w:cs="Calibri"/>
                <w:sz w:val="22"/>
                <w:szCs w:val="22"/>
              </w:rPr>
              <w:t>SG highlighted that paper 2 has been simplified, with a focus on key headlines on Taith and an update on the Erasmus+ programme. SG noted that updates on the Taith programme that need to be raised will be included in paper 2 or as an agenda item in future ILEP Ltd Board meetings.</w:t>
            </w:r>
          </w:p>
          <w:p w14:paraId="4CCED6E3" w14:textId="77777777" w:rsidR="007B3F96" w:rsidRDefault="007B3F96" w:rsidP="0011172A">
            <w:pPr>
              <w:rPr>
                <w:rFonts w:ascii="Calibri" w:hAnsi="Calibri" w:cs="Calibri"/>
                <w:sz w:val="22"/>
                <w:szCs w:val="22"/>
              </w:rPr>
            </w:pPr>
          </w:p>
          <w:p w14:paraId="3616ABAB" w14:textId="77777777" w:rsidR="007B3F96" w:rsidRDefault="007B3F96" w:rsidP="0011172A">
            <w:pPr>
              <w:rPr>
                <w:rFonts w:ascii="Calibri" w:hAnsi="Calibri" w:cs="Calibri"/>
                <w:sz w:val="22"/>
                <w:szCs w:val="22"/>
              </w:rPr>
            </w:pPr>
            <w:r w:rsidRPr="00F421A2">
              <w:rPr>
                <w:rFonts w:ascii="Calibri" w:hAnsi="Calibri" w:cs="Calibri"/>
                <w:sz w:val="22"/>
                <w:szCs w:val="22"/>
              </w:rPr>
              <w:t xml:space="preserve">The </w:t>
            </w:r>
            <w:r>
              <w:rPr>
                <w:rFonts w:ascii="Calibri" w:hAnsi="Calibri" w:cs="Calibri"/>
                <w:sz w:val="22"/>
                <w:szCs w:val="22"/>
              </w:rPr>
              <w:t xml:space="preserve">following </w:t>
            </w:r>
            <w:r w:rsidRPr="00F421A2">
              <w:rPr>
                <w:rFonts w:ascii="Calibri" w:hAnsi="Calibri" w:cs="Calibri"/>
                <w:sz w:val="22"/>
                <w:szCs w:val="22"/>
              </w:rPr>
              <w:t>points</w:t>
            </w:r>
            <w:r>
              <w:rPr>
                <w:rFonts w:ascii="Calibri" w:hAnsi="Calibri" w:cs="Calibri"/>
                <w:sz w:val="22"/>
                <w:szCs w:val="22"/>
              </w:rPr>
              <w:t xml:space="preserve"> were highlighted</w:t>
            </w:r>
            <w:r w:rsidRPr="00F421A2">
              <w:rPr>
                <w:rFonts w:ascii="Calibri" w:hAnsi="Calibri" w:cs="Calibri"/>
                <w:sz w:val="22"/>
                <w:szCs w:val="22"/>
              </w:rPr>
              <w:t>: </w:t>
            </w:r>
          </w:p>
          <w:p w14:paraId="1EC48A80" w14:textId="77777777" w:rsidR="007B3F96" w:rsidRDefault="007B3F96" w:rsidP="0011172A">
            <w:pPr>
              <w:rPr>
                <w:rFonts w:ascii="Calibri" w:hAnsi="Calibri" w:cs="Calibri"/>
                <w:sz w:val="22"/>
                <w:szCs w:val="22"/>
              </w:rPr>
            </w:pPr>
          </w:p>
          <w:p w14:paraId="75021FFF" w14:textId="77777777" w:rsidR="007B3F96" w:rsidRDefault="007B3F96" w:rsidP="0011172A">
            <w:pPr>
              <w:rPr>
                <w:rFonts w:ascii="Calibri" w:hAnsi="Calibri" w:cs="Calibri"/>
                <w:sz w:val="22"/>
                <w:szCs w:val="22"/>
              </w:rPr>
            </w:pPr>
            <w:r>
              <w:rPr>
                <w:rFonts w:ascii="Calibri" w:hAnsi="Calibri" w:cs="Calibri"/>
                <w:sz w:val="22"/>
                <w:szCs w:val="22"/>
              </w:rPr>
              <w:t>The final funding call, Pathway 1 (2026), had launched on 28 January 2026 and will close on 18 March 2026. Funding will be made available for 12-month projects, which are scheduled to end by September 2027. Following this, there will be a 6-month closure period of the programme.</w:t>
            </w:r>
          </w:p>
          <w:p w14:paraId="6D926F1F" w14:textId="77777777" w:rsidR="007B3F96" w:rsidRDefault="007B3F96" w:rsidP="0011172A">
            <w:pPr>
              <w:rPr>
                <w:rFonts w:ascii="Calibri" w:hAnsi="Calibri" w:cs="Calibri"/>
                <w:sz w:val="22"/>
                <w:szCs w:val="22"/>
              </w:rPr>
            </w:pPr>
          </w:p>
          <w:p w14:paraId="25BDF146" w14:textId="77777777" w:rsidR="007B3F96" w:rsidRDefault="007B3F96" w:rsidP="0011172A">
            <w:pPr>
              <w:rPr>
                <w:rFonts w:ascii="Calibri" w:hAnsi="Calibri" w:cs="Calibri"/>
                <w:sz w:val="22"/>
                <w:szCs w:val="22"/>
              </w:rPr>
            </w:pPr>
            <w:r>
              <w:rPr>
                <w:rFonts w:ascii="Calibri" w:hAnsi="Calibri" w:cs="Calibri"/>
                <w:sz w:val="22"/>
                <w:szCs w:val="22"/>
              </w:rPr>
              <w:t>Further details on Pathway 1 (2026), and an update on the underspends in the HE sector will be provided in subsequent agenda items.</w:t>
            </w:r>
          </w:p>
          <w:p w14:paraId="02DDCB66" w14:textId="77777777" w:rsidR="007B3F96" w:rsidRDefault="007B3F96" w:rsidP="0011172A">
            <w:pPr>
              <w:rPr>
                <w:rFonts w:ascii="Calibri" w:hAnsi="Calibri" w:cs="Calibri"/>
                <w:sz w:val="22"/>
                <w:szCs w:val="22"/>
              </w:rPr>
            </w:pPr>
          </w:p>
          <w:p w14:paraId="11D0A7AD" w14:textId="77777777" w:rsidR="007B3F96" w:rsidRDefault="007B3F96" w:rsidP="0011172A">
            <w:pPr>
              <w:rPr>
                <w:rFonts w:ascii="Calibri" w:hAnsi="Calibri" w:cs="Calibri"/>
                <w:sz w:val="22"/>
                <w:szCs w:val="22"/>
              </w:rPr>
            </w:pPr>
            <w:r>
              <w:rPr>
                <w:rFonts w:ascii="Calibri" w:hAnsi="Calibri" w:cs="Calibri"/>
                <w:sz w:val="22"/>
                <w:szCs w:val="22"/>
              </w:rPr>
              <w:t>SG highlighted that there is uncertainty surrounding the continuation of Taith. SG raised that the exit plan is being reviewed and refined and discussions are taking place with Cardiff University regarding matters such as the risk of losing staff.</w:t>
            </w:r>
          </w:p>
          <w:p w14:paraId="0CBD645B" w14:textId="77777777" w:rsidR="007B3F96" w:rsidRDefault="007B3F96" w:rsidP="0011172A">
            <w:pPr>
              <w:rPr>
                <w:rFonts w:ascii="Calibri" w:hAnsi="Calibri" w:cs="Calibri"/>
                <w:sz w:val="22"/>
                <w:szCs w:val="22"/>
              </w:rPr>
            </w:pPr>
          </w:p>
          <w:p w14:paraId="58BFACA2" w14:textId="77777777" w:rsidR="007B3F96" w:rsidRDefault="007B3F96" w:rsidP="0011172A">
            <w:pPr>
              <w:rPr>
                <w:rFonts w:ascii="Calibri" w:hAnsi="Calibri" w:cs="Calibri"/>
                <w:sz w:val="22"/>
                <w:szCs w:val="22"/>
              </w:rPr>
            </w:pPr>
            <w:r>
              <w:rPr>
                <w:rFonts w:ascii="Calibri" w:hAnsi="Calibri" w:cs="Calibri"/>
                <w:sz w:val="22"/>
                <w:szCs w:val="22"/>
              </w:rPr>
              <w:t>On 17 December, the U.K Government confirmed that the reassociation with Erasmus+ will be from January 2027. Any reassociation beyond this cycle will need to be negotiated at a later stage.</w:t>
            </w:r>
          </w:p>
          <w:p w14:paraId="4C4E97D2" w14:textId="77777777" w:rsidR="007B3F96" w:rsidRDefault="007B3F96" w:rsidP="0011172A">
            <w:pPr>
              <w:rPr>
                <w:rFonts w:ascii="Calibri" w:hAnsi="Calibri" w:cs="Calibri"/>
                <w:sz w:val="22"/>
                <w:szCs w:val="22"/>
              </w:rPr>
            </w:pPr>
          </w:p>
          <w:p w14:paraId="7E232C60" w14:textId="77777777" w:rsidR="007B3F96" w:rsidRPr="00550FC7" w:rsidRDefault="007B3F96" w:rsidP="0011172A">
            <w:pPr>
              <w:rPr>
                <w:rFonts w:ascii="Calibri" w:hAnsi="Calibri" w:cs="Calibri"/>
                <w:sz w:val="22"/>
                <w:szCs w:val="22"/>
              </w:rPr>
            </w:pPr>
            <w:r>
              <w:rPr>
                <w:rFonts w:ascii="Calibri" w:hAnsi="Calibri" w:cs="Calibri"/>
                <w:sz w:val="22"/>
                <w:szCs w:val="22"/>
              </w:rPr>
              <w:t>All sectors have expressed their support for the continuation of the Taith programme. Representatives from the Youth sector will be writing to the Cabinet Secretary and other members of the Welsh Government to advocate for the continuation of the Taith programme.</w:t>
            </w:r>
          </w:p>
          <w:p w14:paraId="266A5DF5" w14:textId="77777777" w:rsidR="007B3F96" w:rsidRDefault="007B3F96" w:rsidP="0011172A">
            <w:pPr>
              <w:rPr>
                <w:rFonts w:ascii="Calibri" w:hAnsi="Calibri" w:cs="Calibri"/>
                <w:sz w:val="22"/>
                <w:szCs w:val="22"/>
              </w:rPr>
            </w:pPr>
          </w:p>
          <w:p w14:paraId="59A335E0" w14:textId="77777777" w:rsidR="007B3F96" w:rsidRDefault="007B3F96" w:rsidP="0011172A">
            <w:pPr>
              <w:rPr>
                <w:rFonts w:ascii="Calibri" w:hAnsi="Calibri" w:cs="Calibri"/>
                <w:sz w:val="22"/>
                <w:szCs w:val="22"/>
              </w:rPr>
            </w:pPr>
            <w:r>
              <w:rPr>
                <w:rFonts w:ascii="Calibri" w:hAnsi="Calibri" w:cs="Calibri"/>
                <w:sz w:val="22"/>
                <w:szCs w:val="22"/>
              </w:rPr>
              <w:t>SG highlighted that an academic from University College London has included a chapter in their book about international mobility, with a specific focus on Taith.</w:t>
            </w:r>
          </w:p>
          <w:p w14:paraId="6556C337" w14:textId="77777777" w:rsidR="007B3F96" w:rsidRDefault="007B3F96" w:rsidP="0011172A">
            <w:pPr>
              <w:rPr>
                <w:rFonts w:ascii="Calibri" w:hAnsi="Calibri" w:cs="Calibri"/>
                <w:sz w:val="22"/>
                <w:szCs w:val="22"/>
              </w:rPr>
            </w:pPr>
          </w:p>
          <w:p w14:paraId="4C8C03F3" w14:textId="77777777" w:rsidR="007B3F96" w:rsidRDefault="007B3F96" w:rsidP="0011172A">
            <w:pPr>
              <w:rPr>
                <w:rFonts w:ascii="Calibri" w:hAnsi="Calibri" w:cs="Calibri"/>
                <w:sz w:val="22"/>
                <w:szCs w:val="22"/>
              </w:rPr>
            </w:pPr>
            <w:r>
              <w:rPr>
                <w:rFonts w:ascii="Calibri" w:hAnsi="Calibri" w:cs="Calibri"/>
                <w:sz w:val="22"/>
                <w:szCs w:val="22"/>
              </w:rPr>
              <w:t>There has been a formal acknowledgement from the U.K Government that the new Erasmus+ programme should implement learnings from Taith.</w:t>
            </w:r>
          </w:p>
          <w:p w14:paraId="32805B7E" w14:textId="77777777" w:rsidR="007B3F96" w:rsidRDefault="007B3F96" w:rsidP="0011172A">
            <w:pPr>
              <w:rPr>
                <w:rFonts w:ascii="Calibri" w:hAnsi="Calibri" w:cs="Calibri"/>
                <w:sz w:val="22"/>
                <w:szCs w:val="22"/>
              </w:rPr>
            </w:pPr>
          </w:p>
          <w:p w14:paraId="0142BEEE" w14:textId="77777777" w:rsidR="007B3F96" w:rsidRDefault="007B3F96" w:rsidP="0011172A">
            <w:pPr>
              <w:rPr>
                <w:rFonts w:ascii="Calibri" w:hAnsi="Calibri" w:cs="Calibri"/>
                <w:sz w:val="22"/>
                <w:szCs w:val="22"/>
              </w:rPr>
            </w:pPr>
            <w:r w:rsidRPr="479789C2">
              <w:rPr>
                <w:rFonts w:ascii="Calibri" w:hAnsi="Calibri" w:cs="Calibri"/>
                <w:sz w:val="22"/>
                <w:szCs w:val="22"/>
              </w:rPr>
              <w:t xml:space="preserve">The Department </w:t>
            </w:r>
            <w:r>
              <w:rPr>
                <w:rFonts w:ascii="Calibri" w:hAnsi="Calibri" w:cs="Calibri"/>
                <w:sz w:val="22"/>
                <w:szCs w:val="22"/>
              </w:rPr>
              <w:t>for</w:t>
            </w:r>
            <w:r w:rsidRPr="479789C2">
              <w:rPr>
                <w:rFonts w:ascii="Calibri" w:hAnsi="Calibri" w:cs="Calibri"/>
                <w:sz w:val="22"/>
                <w:szCs w:val="22"/>
              </w:rPr>
              <w:t xml:space="preserve"> Education (D</w:t>
            </w:r>
            <w:r>
              <w:rPr>
                <w:rFonts w:ascii="Calibri" w:hAnsi="Calibri" w:cs="Calibri"/>
                <w:sz w:val="22"/>
                <w:szCs w:val="22"/>
              </w:rPr>
              <w:t>f</w:t>
            </w:r>
            <w:r w:rsidRPr="479789C2">
              <w:rPr>
                <w:rFonts w:ascii="Calibri" w:hAnsi="Calibri" w:cs="Calibri"/>
                <w:sz w:val="22"/>
                <w:szCs w:val="22"/>
              </w:rPr>
              <w:t>E) is looking to award the contract for the national agency, responsible for delivering the Erasmus</w:t>
            </w:r>
            <w:r>
              <w:rPr>
                <w:rFonts w:ascii="Calibri" w:hAnsi="Calibri" w:cs="Calibri"/>
                <w:sz w:val="22"/>
                <w:szCs w:val="22"/>
              </w:rPr>
              <w:t xml:space="preserve">+ </w:t>
            </w:r>
            <w:r w:rsidRPr="479789C2">
              <w:rPr>
                <w:rFonts w:ascii="Calibri" w:hAnsi="Calibri" w:cs="Calibri"/>
                <w:sz w:val="22"/>
                <w:szCs w:val="22"/>
              </w:rPr>
              <w:t>programme</w:t>
            </w:r>
            <w:r>
              <w:rPr>
                <w:rFonts w:ascii="Calibri" w:hAnsi="Calibri" w:cs="Calibri"/>
                <w:sz w:val="22"/>
                <w:szCs w:val="22"/>
              </w:rPr>
              <w:t>,</w:t>
            </w:r>
            <w:r w:rsidRPr="479789C2">
              <w:rPr>
                <w:rFonts w:ascii="Calibri" w:hAnsi="Calibri" w:cs="Calibri"/>
                <w:sz w:val="22"/>
                <w:szCs w:val="22"/>
              </w:rPr>
              <w:t xml:space="preserve"> to the British Council. The D</w:t>
            </w:r>
            <w:r>
              <w:rPr>
                <w:rFonts w:ascii="Calibri" w:hAnsi="Calibri" w:cs="Calibri"/>
                <w:sz w:val="22"/>
                <w:szCs w:val="22"/>
              </w:rPr>
              <w:t>f</w:t>
            </w:r>
            <w:r w:rsidRPr="479789C2">
              <w:rPr>
                <w:rFonts w:ascii="Calibri" w:hAnsi="Calibri" w:cs="Calibri"/>
                <w:sz w:val="22"/>
                <w:szCs w:val="22"/>
              </w:rPr>
              <w:t>E will be acting as the national authority. DX will be writing to the D</w:t>
            </w:r>
            <w:r>
              <w:rPr>
                <w:rFonts w:ascii="Calibri" w:hAnsi="Calibri" w:cs="Calibri"/>
                <w:sz w:val="22"/>
                <w:szCs w:val="22"/>
              </w:rPr>
              <w:t>f</w:t>
            </w:r>
            <w:r w:rsidRPr="479789C2">
              <w:rPr>
                <w:rFonts w:ascii="Calibri" w:hAnsi="Calibri" w:cs="Calibri"/>
                <w:sz w:val="22"/>
                <w:szCs w:val="22"/>
              </w:rPr>
              <w:t xml:space="preserve">E to provide background information on Taith and to offer support </w:t>
            </w:r>
            <w:r>
              <w:rPr>
                <w:rFonts w:ascii="Calibri" w:hAnsi="Calibri" w:cs="Calibri"/>
                <w:sz w:val="22"/>
                <w:szCs w:val="22"/>
              </w:rPr>
              <w:t>for</w:t>
            </w:r>
            <w:r w:rsidRPr="479789C2">
              <w:rPr>
                <w:rFonts w:ascii="Calibri" w:hAnsi="Calibri" w:cs="Calibri"/>
                <w:sz w:val="22"/>
                <w:szCs w:val="22"/>
              </w:rPr>
              <w:t xml:space="preserve"> the </w:t>
            </w:r>
            <w:r>
              <w:rPr>
                <w:rFonts w:ascii="Calibri" w:hAnsi="Calibri" w:cs="Calibri"/>
                <w:sz w:val="22"/>
                <w:szCs w:val="22"/>
              </w:rPr>
              <w:t xml:space="preserve">delivery of the </w:t>
            </w:r>
            <w:r w:rsidRPr="479789C2">
              <w:rPr>
                <w:rFonts w:ascii="Calibri" w:hAnsi="Calibri" w:cs="Calibri"/>
                <w:sz w:val="22"/>
                <w:szCs w:val="22"/>
              </w:rPr>
              <w:t>Erasmus</w:t>
            </w:r>
            <w:r>
              <w:rPr>
                <w:rFonts w:ascii="Calibri" w:hAnsi="Calibri" w:cs="Calibri"/>
                <w:sz w:val="22"/>
                <w:szCs w:val="22"/>
              </w:rPr>
              <w:t>+</w:t>
            </w:r>
            <w:r w:rsidRPr="479789C2">
              <w:rPr>
                <w:rFonts w:ascii="Calibri" w:hAnsi="Calibri" w:cs="Calibri"/>
                <w:sz w:val="22"/>
                <w:szCs w:val="22"/>
              </w:rPr>
              <w:t xml:space="preserve"> programme.</w:t>
            </w:r>
          </w:p>
          <w:p w14:paraId="78A34EE1" w14:textId="77777777" w:rsidR="007B3F96" w:rsidRDefault="007B3F96" w:rsidP="0011172A">
            <w:pPr>
              <w:rPr>
                <w:rFonts w:ascii="Calibri" w:hAnsi="Calibri" w:cs="Calibri"/>
                <w:sz w:val="22"/>
                <w:szCs w:val="22"/>
              </w:rPr>
            </w:pPr>
          </w:p>
          <w:p w14:paraId="2C160434" w14:textId="77777777" w:rsidR="007B3F96" w:rsidRPr="00550FC7" w:rsidRDefault="007B3F96" w:rsidP="0011172A">
            <w:pPr>
              <w:rPr>
                <w:rFonts w:ascii="Calibri" w:hAnsi="Calibri" w:cs="Calibri"/>
                <w:sz w:val="22"/>
                <w:szCs w:val="22"/>
              </w:rPr>
            </w:pPr>
            <w:r>
              <w:rPr>
                <w:rFonts w:ascii="Calibri" w:hAnsi="Calibri" w:cs="Calibri"/>
                <w:sz w:val="22"/>
                <w:szCs w:val="22"/>
              </w:rPr>
              <w:t xml:space="preserve">KW stated that the DfE and British Council do not have the connections with Welsh organisations that Taith has and </w:t>
            </w:r>
            <w:proofErr w:type="spellStart"/>
            <w:r>
              <w:rPr>
                <w:rFonts w:ascii="Calibri" w:hAnsi="Calibri" w:cs="Calibri"/>
                <w:sz w:val="22"/>
                <w:szCs w:val="22"/>
              </w:rPr>
              <w:t>Taith’s</w:t>
            </w:r>
            <w:proofErr w:type="spellEnd"/>
            <w:r>
              <w:rPr>
                <w:rFonts w:ascii="Calibri" w:hAnsi="Calibri" w:cs="Calibri"/>
                <w:sz w:val="22"/>
                <w:szCs w:val="22"/>
              </w:rPr>
              <w:t xml:space="preserve"> involvement in the Erasmus+ programme is pivotal for its success. KW noted the challenge and risk surrounding </w:t>
            </w:r>
            <w:proofErr w:type="spellStart"/>
            <w:r>
              <w:rPr>
                <w:rFonts w:ascii="Calibri" w:hAnsi="Calibri" w:cs="Calibri"/>
                <w:sz w:val="22"/>
                <w:szCs w:val="22"/>
              </w:rPr>
              <w:t>Taith’s</w:t>
            </w:r>
            <w:proofErr w:type="spellEnd"/>
            <w:r>
              <w:rPr>
                <w:rFonts w:ascii="Calibri" w:hAnsi="Calibri" w:cs="Calibri"/>
                <w:sz w:val="22"/>
                <w:szCs w:val="22"/>
              </w:rPr>
              <w:t xml:space="preserve"> ability to support the new Erasmus+ programme, given that the Welsh Government has not committed to the continuation of the Taith programme.</w:t>
            </w:r>
          </w:p>
        </w:tc>
      </w:tr>
      <w:tr w:rsidR="007B3F96" w:rsidRPr="00DA4304" w14:paraId="2D55EAEC" w14:textId="77777777" w:rsidTr="0011172A">
        <w:trPr>
          <w:trHeight w:val="2826"/>
        </w:trPr>
        <w:tc>
          <w:tcPr>
            <w:tcW w:w="1124" w:type="dxa"/>
          </w:tcPr>
          <w:p w14:paraId="593B3243" w14:textId="77777777" w:rsidR="007B3F96" w:rsidRDefault="007B3F96" w:rsidP="0011172A">
            <w:pPr>
              <w:jc w:val="right"/>
              <w:rPr>
                <w:rFonts w:ascii="Calibri" w:hAnsi="Calibri" w:cs="Calibri"/>
                <w:sz w:val="22"/>
                <w:szCs w:val="22"/>
              </w:rPr>
            </w:pPr>
            <w:r>
              <w:rPr>
                <w:rFonts w:ascii="Calibri" w:hAnsi="Calibri" w:cs="Calibri"/>
                <w:sz w:val="22"/>
                <w:szCs w:val="22"/>
              </w:rPr>
              <w:lastRenderedPageBreak/>
              <w:t>4.0</w:t>
            </w:r>
          </w:p>
          <w:p w14:paraId="4F042C00" w14:textId="77777777" w:rsidR="007B3F96" w:rsidRDefault="007B3F96" w:rsidP="0011172A">
            <w:pPr>
              <w:jc w:val="right"/>
              <w:rPr>
                <w:rFonts w:ascii="Calibri" w:hAnsi="Calibri" w:cs="Calibri"/>
                <w:sz w:val="22"/>
                <w:szCs w:val="22"/>
              </w:rPr>
            </w:pPr>
            <w:r>
              <w:rPr>
                <w:rFonts w:ascii="Calibri" w:hAnsi="Calibri" w:cs="Calibri"/>
                <w:sz w:val="22"/>
                <w:szCs w:val="22"/>
              </w:rPr>
              <w:t>4.1</w:t>
            </w:r>
          </w:p>
          <w:p w14:paraId="6E18D8E9" w14:textId="77777777" w:rsidR="007B3F96" w:rsidRDefault="007B3F96" w:rsidP="0011172A">
            <w:pPr>
              <w:jc w:val="right"/>
              <w:rPr>
                <w:rFonts w:ascii="Calibri" w:hAnsi="Calibri" w:cs="Calibri"/>
                <w:sz w:val="22"/>
                <w:szCs w:val="22"/>
              </w:rPr>
            </w:pPr>
          </w:p>
          <w:p w14:paraId="4A46457A" w14:textId="77777777" w:rsidR="007B3F96" w:rsidRDefault="007B3F96" w:rsidP="0011172A">
            <w:pPr>
              <w:jc w:val="right"/>
              <w:rPr>
                <w:rFonts w:ascii="Calibri" w:hAnsi="Calibri" w:cs="Calibri"/>
                <w:sz w:val="22"/>
                <w:szCs w:val="22"/>
              </w:rPr>
            </w:pPr>
          </w:p>
          <w:p w14:paraId="04E42347" w14:textId="77777777" w:rsidR="007B3F96" w:rsidRDefault="007B3F96" w:rsidP="0011172A">
            <w:pPr>
              <w:jc w:val="right"/>
              <w:rPr>
                <w:rFonts w:ascii="Calibri" w:hAnsi="Calibri" w:cs="Calibri"/>
                <w:sz w:val="22"/>
                <w:szCs w:val="22"/>
              </w:rPr>
            </w:pPr>
            <w:r>
              <w:rPr>
                <w:rFonts w:ascii="Calibri" w:hAnsi="Calibri" w:cs="Calibri"/>
                <w:sz w:val="22"/>
                <w:szCs w:val="22"/>
              </w:rPr>
              <w:t>4.2</w:t>
            </w:r>
          </w:p>
          <w:p w14:paraId="3F2A18FC" w14:textId="77777777" w:rsidR="007B3F96" w:rsidRDefault="007B3F96" w:rsidP="0011172A">
            <w:pPr>
              <w:rPr>
                <w:rFonts w:ascii="Calibri" w:hAnsi="Calibri" w:cs="Calibri"/>
                <w:sz w:val="22"/>
                <w:szCs w:val="22"/>
              </w:rPr>
            </w:pPr>
          </w:p>
          <w:p w14:paraId="4D0D4C3F" w14:textId="77777777" w:rsidR="007B3F96" w:rsidRDefault="007B3F96" w:rsidP="0011172A">
            <w:pPr>
              <w:rPr>
                <w:rFonts w:ascii="Calibri" w:hAnsi="Calibri" w:cs="Calibri"/>
                <w:sz w:val="22"/>
                <w:szCs w:val="22"/>
              </w:rPr>
            </w:pPr>
          </w:p>
          <w:p w14:paraId="1232D86B" w14:textId="77777777" w:rsidR="007B3F96" w:rsidRDefault="007B3F96" w:rsidP="0011172A">
            <w:pPr>
              <w:rPr>
                <w:rFonts w:ascii="Calibri" w:hAnsi="Calibri" w:cs="Calibri"/>
                <w:sz w:val="22"/>
                <w:szCs w:val="22"/>
              </w:rPr>
            </w:pPr>
          </w:p>
          <w:p w14:paraId="43A537F2" w14:textId="77777777" w:rsidR="007B3F96" w:rsidRDefault="007B3F96" w:rsidP="0011172A">
            <w:pPr>
              <w:rPr>
                <w:rFonts w:ascii="Calibri" w:hAnsi="Calibri" w:cs="Calibri"/>
                <w:sz w:val="22"/>
                <w:szCs w:val="22"/>
              </w:rPr>
            </w:pPr>
            <w:r>
              <w:rPr>
                <w:rFonts w:ascii="Calibri" w:hAnsi="Calibri" w:cs="Calibri"/>
                <w:sz w:val="22"/>
                <w:szCs w:val="22"/>
              </w:rPr>
              <w:t xml:space="preserve">            4.3</w:t>
            </w:r>
          </w:p>
          <w:p w14:paraId="346005CC" w14:textId="77777777" w:rsidR="007B3F96" w:rsidRDefault="007B3F96" w:rsidP="0011172A">
            <w:pPr>
              <w:rPr>
                <w:rFonts w:ascii="Calibri" w:hAnsi="Calibri" w:cs="Calibri"/>
                <w:sz w:val="22"/>
                <w:szCs w:val="22"/>
              </w:rPr>
            </w:pPr>
            <w:r w:rsidRPr="479789C2">
              <w:rPr>
                <w:rFonts w:ascii="Calibri" w:hAnsi="Calibri" w:cs="Calibri"/>
                <w:sz w:val="22"/>
                <w:szCs w:val="22"/>
              </w:rPr>
              <w:t xml:space="preserve">              </w:t>
            </w:r>
          </w:p>
          <w:p w14:paraId="62CB3681" w14:textId="77777777" w:rsidR="007B3F96" w:rsidRDefault="007B3F96" w:rsidP="0011172A">
            <w:pPr>
              <w:rPr>
                <w:rFonts w:ascii="Calibri" w:hAnsi="Calibri" w:cs="Calibri"/>
                <w:sz w:val="22"/>
                <w:szCs w:val="22"/>
              </w:rPr>
            </w:pPr>
            <w:r w:rsidRPr="43410248">
              <w:rPr>
                <w:rFonts w:ascii="Calibri" w:hAnsi="Calibri" w:cs="Calibri"/>
                <w:sz w:val="22"/>
                <w:szCs w:val="22"/>
              </w:rPr>
              <w:t xml:space="preserve">          </w:t>
            </w:r>
          </w:p>
          <w:p w14:paraId="28F6D313" w14:textId="77777777" w:rsidR="007B3F96" w:rsidRDefault="007B3F96" w:rsidP="0011172A">
            <w:pPr>
              <w:rPr>
                <w:rFonts w:ascii="Calibri" w:hAnsi="Calibri" w:cs="Calibri"/>
                <w:sz w:val="22"/>
                <w:szCs w:val="22"/>
              </w:rPr>
            </w:pPr>
            <w:r w:rsidRPr="479789C2">
              <w:rPr>
                <w:rFonts w:ascii="Calibri" w:hAnsi="Calibri" w:cs="Calibri"/>
                <w:sz w:val="22"/>
                <w:szCs w:val="22"/>
              </w:rPr>
              <w:t xml:space="preserve">              </w:t>
            </w:r>
          </w:p>
          <w:p w14:paraId="200C3C12" w14:textId="77777777" w:rsidR="007B3F96" w:rsidRDefault="007B3F96" w:rsidP="0011172A">
            <w:pPr>
              <w:rPr>
                <w:rFonts w:ascii="Calibri" w:hAnsi="Calibri" w:cs="Calibri"/>
                <w:sz w:val="22"/>
                <w:szCs w:val="22"/>
              </w:rPr>
            </w:pPr>
          </w:p>
          <w:p w14:paraId="106952E9" w14:textId="77777777" w:rsidR="007B3F96" w:rsidRDefault="007B3F96" w:rsidP="0011172A">
            <w:pPr>
              <w:rPr>
                <w:rFonts w:ascii="Calibri" w:hAnsi="Calibri" w:cs="Calibri"/>
                <w:sz w:val="22"/>
                <w:szCs w:val="22"/>
              </w:rPr>
            </w:pPr>
            <w:r>
              <w:rPr>
                <w:rFonts w:ascii="Calibri" w:hAnsi="Calibri" w:cs="Calibri"/>
                <w:sz w:val="22"/>
                <w:szCs w:val="22"/>
              </w:rPr>
              <w:t xml:space="preserve">            4.4</w:t>
            </w:r>
          </w:p>
          <w:p w14:paraId="339E7C5A" w14:textId="77777777" w:rsidR="007B3F96" w:rsidRDefault="007B3F96" w:rsidP="0011172A">
            <w:pPr>
              <w:jc w:val="right"/>
              <w:rPr>
                <w:rFonts w:ascii="Calibri" w:hAnsi="Calibri" w:cs="Calibri"/>
                <w:sz w:val="22"/>
                <w:szCs w:val="22"/>
              </w:rPr>
            </w:pPr>
          </w:p>
          <w:p w14:paraId="62155C04" w14:textId="77777777" w:rsidR="007B3F96" w:rsidRDefault="007B3F96" w:rsidP="0011172A">
            <w:pPr>
              <w:jc w:val="right"/>
              <w:rPr>
                <w:rFonts w:ascii="Calibri" w:hAnsi="Calibri" w:cs="Calibri"/>
                <w:sz w:val="22"/>
                <w:szCs w:val="22"/>
              </w:rPr>
            </w:pPr>
          </w:p>
          <w:p w14:paraId="6877DEB1" w14:textId="77777777" w:rsidR="007B3F96" w:rsidRDefault="007B3F96" w:rsidP="0011172A">
            <w:pPr>
              <w:rPr>
                <w:rFonts w:ascii="Calibri" w:hAnsi="Calibri" w:cs="Calibri"/>
                <w:sz w:val="22"/>
                <w:szCs w:val="22"/>
              </w:rPr>
            </w:pPr>
            <w:r>
              <w:rPr>
                <w:rFonts w:ascii="Calibri" w:hAnsi="Calibri" w:cs="Calibri"/>
                <w:sz w:val="22"/>
                <w:szCs w:val="22"/>
              </w:rPr>
              <w:t xml:space="preserve">            4.5</w:t>
            </w:r>
          </w:p>
          <w:p w14:paraId="59A712F4" w14:textId="77777777" w:rsidR="007B3F96" w:rsidRDefault="007B3F96" w:rsidP="0011172A">
            <w:pPr>
              <w:rPr>
                <w:rFonts w:ascii="Calibri" w:hAnsi="Calibri" w:cs="Calibri"/>
                <w:sz w:val="22"/>
                <w:szCs w:val="22"/>
              </w:rPr>
            </w:pPr>
          </w:p>
          <w:p w14:paraId="798EEEA2" w14:textId="77777777" w:rsidR="007B3F96" w:rsidRDefault="007B3F96" w:rsidP="0011172A">
            <w:pPr>
              <w:rPr>
                <w:rFonts w:ascii="Calibri" w:hAnsi="Calibri" w:cs="Calibri"/>
                <w:sz w:val="22"/>
                <w:szCs w:val="22"/>
              </w:rPr>
            </w:pPr>
          </w:p>
          <w:p w14:paraId="7B65AE71" w14:textId="77777777" w:rsidR="007B3F96" w:rsidRDefault="007B3F96" w:rsidP="0011172A">
            <w:pPr>
              <w:jc w:val="right"/>
              <w:rPr>
                <w:rFonts w:ascii="Calibri" w:hAnsi="Calibri" w:cs="Calibri"/>
                <w:sz w:val="22"/>
                <w:szCs w:val="22"/>
              </w:rPr>
            </w:pPr>
            <w:r>
              <w:rPr>
                <w:rFonts w:ascii="Calibri" w:hAnsi="Calibri" w:cs="Calibri"/>
                <w:sz w:val="22"/>
                <w:szCs w:val="22"/>
              </w:rPr>
              <w:t>4.6</w:t>
            </w:r>
          </w:p>
          <w:p w14:paraId="06E20CFB" w14:textId="77777777" w:rsidR="007B3F96" w:rsidRDefault="007B3F96" w:rsidP="0011172A">
            <w:pPr>
              <w:rPr>
                <w:rFonts w:ascii="Calibri" w:hAnsi="Calibri" w:cs="Calibri"/>
                <w:sz w:val="22"/>
                <w:szCs w:val="22"/>
              </w:rPr>
            </w:pPr>
          </w:p>
          <w:p w14:paraId="2918AA43" w14:textId="77777777" w:rsidR="007B3F96" w:rsidRDefault="007B3F96" w:rsidP="0011172A">
            <w:pPr>
              <w:rPr>
                <w:rFonts w:ascii="Calibri" w:hAnsi="Calibri" w:cs="Calibri"/>
                <w:sz w:val="22"/>
                <w:szCs w:val="22"/>
              </w:rPr>
            </w:pPr>
            <w:r w:rsidRPr="479789C2">
              <w:rPr>
                <w:rFonts w:ascii="Calibri" w:hAnsi="Calibri" w:cs="Calibri"/>
                <w:sz w:val="22"/>
                <w:szCs w:val="22"/>
              </w:rPr>
              <w:t xml:space="preserve">                </w:t>
            </w:r>
            <w:r w:rsidRPr="43410248">
              <w:rPr>
                <w:rFonts w:ascii="Calibri" w:hAnsi="Calibri" w:cs="Calibri"/>
                <w:sz w:val="22"/>
                <w:szCs w:val="22"/>
              </w:rPr>
              <w:t xml:space="preserve"> </w:t>
            </w:r>
          </w:p>
          <w:p w14:paraId="3248A535" w14:textId="77777777" w:rsidR="007B3F96" w:rsidRDefault="007B3F96" w:rsidP="0011172A">
            <w:pPr>
              <w:rPr>
                <w:rFonts w:ascii="Calibri" w:hAnsi="Calibri" w:cs="Calibri"/>
                <w:sz w:val="22"/>
                <w:szCs w:val="22"/>
              </w:rPr>
            </w:pPr>
            <w:r w:rsidRPr="43410248">
              <w:rPr>
                <w:rFonts w:ascii="Calibri" w:hAnsi="Calibri" w:cs="Calibri"/>
                <w:sz w:val="22"/>
                <w:szCs w:val="22"/>
              </w:rPr>
              <w:t xml:space="preserve">   </w:t>
            </w:r>
          </w:p>
          <w:p w14:paraId="27F6A611" w14:textId="77777777" w:rsidR="007B3F96" w:rsidRDefault="007B3F96" w:rsidP="0011172A">
            <w:pPr>
              <w:rPr>
                <w:rFonts w:ascii="Calibri" w:hAnsi="Calibri" w:cs="Calibri"/>
                <w:sz w:val="22"/>
                <w:szCs w:val="22"/>
              </w:rPr>
            </w:pPr>
            <w:r>
              <w:rPr>
                <w:rFonts w:ascii="Calibri" w:hAnsi="Calibri" w:cs="Calibri"/>
                <w:sz w:val="22"/>
                <w:szCs w:val="22"/>
              </w:rPr>
              <w:t xml:space="preserve">             </w:t>
            </w:r>
          </w:p>
          <w:p w14:paraId="3C4D9C6A" w14:textId="77777777" w:rsidR="007B3F96" w:rsidRDefault="007B3F96" w:rsidP="0011172A">
            <w:pPr>
              <w:rPr>
                <w:rFonts w:ascii="Calibri" w:hAnsi="Calibri" w:cs="Calibri"/>
                <w:sz w:val="22"/>
                <w:szCs w:val="22"/>
              </w:rPr>
            </w:pPr>
          </w:p>
          <w:p w14:paraId="087657DE" w14:textId="77777777" w:rsidR="007B3F96" w:rsidRDefault="007B3F96" w:rsidP="0011172A">
            <w:pPr>
              <w:rPr>
                <w:rFonts w:ascii="Calibri" w:hAnsi="Calibri" w:cs="Calibri"/>
                <w:sz w:val="22"/>
                <w:szCs w:val="22"/>
              </w:rPr>
            </w:pPr>
            <w:r w:rsidRPr="43410248">
              <w:rPr>
                <w:rFonts w:ascii="Calibri" w:hAnsi="Calibri" w:cs="Calibri"/>
                <w:sz w:val="22"/>
                <w:szCs w:val="22"/>
              </w:rPr>
              <w:t xml:space="preserve">           </w:t>
            </w:r>
          </w:p>
          <w:p w14:paraId="3F158C75" w14:textId="77777777" w:rsidR="007B3F96" w:rsidRDefault="007B3F96" w:rsidP="0011172A">
            <w:pPr>
              <w:jc w:val="right"/>
              <w:rPr>
                <w:rFonts w:ascii="Calibri" w:hAnsi="Calibri" w:cs="Calibri"/>
                <w:sz w:val="22"/>
                <w:szCs w:val="22"/>
              </w:rPr>
            </w:pPr>
            <w:r w:rsidRPr="4EF890EE">
              <w:rPr>
                <w:rFonts w:ascii="Calibri" w:hAnsi="Calibri" w:cs="Calibri"/>
                <w:sz w:val="22"/>
                <w:szCs w:val="22"/>
              </w:rPr>
              <w:t xml:space="preserve">    </w:t>
            </w:r>
            <w:r>
              <w:rPr>
                <w:rFonts w:ascii="Calibri" w:hAnsi="Calibri" w:cs="Calibri"/>
                <w:sz w:val="22"/>
                <w:szCs w:val="22"/>
              </w:rPr>
              <w:t>4.7</w:t>
            </w:r>
          </w:p>
          <w:p w14:paraId="38BA2FCF" w14:textId="77777777" w:rsidR="007B3F96" w:rsidRDefault="007B3F96" w:rsidP="0011172A">
            <w:pPr>
              <w:rPr>
                <w:rFonts w:ascii="Calibri" w:hAnsi="Calibri" w:cs="Calibri"/>
                <w:sz w:val="22"/>
                <w:szCs w:val="22"/>
              </w:rPr>
            </w:pPr>
          </w:p>
          <w:p w14:paraId="59C8E0BB" w14:textId="77777777" w:rsidR="007B3F96" w:rsidRDefault="007B3F96" w:rsidP="0011172A">
            <w:pPr>
              <w:rPr>
                <w:rFonts w:ascii="Calibri" w:hAnsi="Calibri" w:cs="Calibri"/>
                <w:sz w:val="22"/>
                <w:szCs w:val="22"/>
              </w:rPr>
            </w:pPr>
          </w:p>
          <w:p w14:paraId="0A62392F" w14:textId="77777777" w:rsidR="007B3F96" w:rsidRDefault="007B3F96" w:rsidP="0011172A">
            <w:pPr>
              <w:rPr>
                <w:rFonts w:ascii="Calibri" w:hAnsi="Calibri" w:cs="Calibri"/>
                <w:sz w:val="22"/>
                <w:szCs w:val="22"/>
              </w:rPr>
            </w:pPr>
          </w:p>
          <w:p w14:paraId="75386BFB" w14:textId="77777777" w:rsidR="007B3F96" w:rsidRDefault="007B3F96" w:rsidP="0011172A">
            <w:pPr>
              <w:rPr>
                <w:rFonts w:ascii="Calibri" w:hAnsi="Calibri" w:cs="Calibri"/>
                <w:sz w:val="22"/>
                <w:szCs w:val="22"/>
              </w:rPr>
            </w:pPr>
            <w:r w:rsidRPr="43410248">
              <w:rPr>
                <w:rFonts w:ascii="Calibri" w:hAnsi="Calibri" w:cs="Calibri"/>
                <w:sz w:val="22"/>
                <w:szCs w:val="22"/>
              </w:rPr>
              <w:t xml:space="preserve">              </w:t>
            </w:r>
          </w:p>
          <w:p w14:paraId="109366F6" w14:textId="77777777" w:rsidR="007B3F96" w:rsidRDefault="007B3F96" w:rsidP="0011172A">
            <w:pPr>
              <w:rPr>
                <w:rFonts w:ascii="Calibri" w:hAnsi="Calibri" w:cs="Calibri"/>
                <w:sz w:val="22"/>
                <w:szCs w:val="22"/>
              </w:rPr>
            </w:pPr>
          </w:p>
          <w:p w14:paraId="01E198B4" w14:textId="77777777" w:rsidR="007B3F96" w:rsidRDefault="007B3F96" w:rsidP="0011172A">
            <w:pPr>
              <w:rPr>
                <w:rFonts w:ascii="Calibri" w:hAnsi="Calibri" w:cs="Calibri"/>
                <w:sz w:val="22"/>
                <w:szCs w:val="22"/>
              </w:rPr>
            </w:pPr>
          </w:p>
          <w:p w14:paraId="46ABE0BF" w14:textId="77777777" w:rsidR="007B3F96" w:rsidRDefault="007B3F96" w:rsidP="0011172A">
            <w:pPr>
              <w:rPr>
                <w:rFonts w:ascii="Calibri" w:hAnsi="Calibri" w:cs="Calibri"/>
                <w:sz w:val="22"/>
                <w:szCs w:val="22"/>
              </w:rPr>
            </w:pPr>
          </w:p>
          <w:p w14:paraId="4AD9D16F" w14:textId="77777777" w:rsidR="007B3F96" w:rsidRDefault="007B3F96" w:rsidP="0011172A">
            <w:pPr>
              <w:rPr>
                <w:rFonts w:ascii="Calibri" w:hAnsi="Calibri" w:cs="Calibri"/>
                <w:sz w:val="22"/>
                <w:szCs w:val="22"/>
              </w:rPr>
            </w:pPr>
            <w:r>
              <w:rPr>
                <w:rFonts w:ascii="Calibri" w:hAnsi="Calibri" w:cs="Calibri"/>
                <w:sz w:val="22"/>
                <w:szCs w:val="22"/>
              </w:rPr>
              <w:t xml:space="preserve">            4.8</w:t>
            </w:r>
          </w:p>
          <w:p w14:paraId="21447C32" w14:textId="77777777" w:rsidR="007B3F96" w:rsidRDefault="007B3F96" w:rsidP="0011172A">
            <w:pPr>
              <w:rPr>
                <w:rFonts w:ascii="Calibri" w:hAnsi="Calibri" w:cs="Calibri"/>
                <w:sz w:val="22"/>
                <w:szCs w:val="22"/>
              </w:rPr>
            </w:pPr>
          </w:p>
          <w:p w14:paraId="5B5D6114" w14:textId="77777777" w:rsidR="007B3F96" w:rsidRPr="00DA4304" w:rsidRDefault="007B3F96" w:rsidP="0011172A">
            <w:pPr>
              <w:rPr>
                <w:rFonts w:ascii="Calibri" w:hAnsi="Calibri" w:cs="Calibri"/>
                <w:sz w:val="22"/>
                <w:szCs w:val="22"/>
              </w:rPr>
            </w:pPr>
            <w:r>
              <w:rPr>
                <w:rFonts w:ascii="Calibri" w:hAnsi="Calibri" w:cs="Calibri"/>
                <w:sz w:val="22"/>
                <w:szCs w:val="22"/>
              </w:rPr>
              <w:t xml:space="preserve">                     </w:t>
            </w:r>
          </w:p>
        </w:tc>
        <w:tc>
          <w:tcPr>
            <w:tcW w:w="7802" w:type="dxa"/>
          </w:tcPr>
          <w:p w14:paraId="28623115" w14:textId="77777777" w:rsidR="007B3F96" w:rsidRPr="00EE453D" w:rsidRDefault="007B3F96" w:rsidP="0011172A">
            <w:pPr>
              <w:rPr>
                <w:rStyle w:val="normaltextrun"/>
                <w:rFonts w:ascii="Calibri" w:hAnsi="Calibri" w:cs="Calibri"/>
                <w:b/>
                <w:bCs/>
                <w:color w:val="000000" w:themeColor="text1"/>
                <w:sz w:val="22"/>
                <w:szCs w:val="22"/>
              </w:rPr>
            </w:pPr>
            <w:r w:rsidRPr="00EE453D">
              <w:rPr>
                <w:rStyle w:val="normaltextrun"/>
                <w:rFonts w:ascii="Calibri" w:hAnsi="Calibri" w:cs="Calibri"/>
                <w:b/>
                <w:bCs/>
                <w:color w:val="000000" w:themeColor="text1"/>
                <w:sz w:val="22"/>
                <w:szCs w:val="22"/>
              </w:rPr>
              <w:lastRenderedPageBreak/>
              <w:t>Pathway 1</w:t>
            </w:r>
            <w:r w:rsidRPr="00EE453D">
              <w:rPr>
                <w:rStyle w:val="normaltextrun"/>
                <w:rFonts w:ascii="Calibri" w:hAnsi="Calibri" w:cs="Calibri"/>
                <w:b/>
                <w:bCs/>
                <w:color w:val="000000" w:themeColor="text1"/>
              </w:rPr>
              <w:t xml:space="preserve"> </w:t>
            </w:r>
            <w:r w:rsidRPr="00EE453D">
              <w:rPr>
                <w:rStyle w:val="normaltextrun"/>
                <w:rFonts w:ascii="Calibri" w:hAnsi="Calibri" w:cs="Calibri"/>
                <w:b/>
                <w:bCs/>
                <w:color w:val="000000" w:themeColor="text1"/>
                <w:sz w:val="22"/>
                <w:szCs w:val="22"/>
              </w:rPr>
              <w:t>2026 update (EM)</w:t>
            </w:r>
          </w:p>
          <w:p w14:paraId="5A01ACEC" w14:textId="77777777" w:rsidR="007B3F96" w:rsidRDefault="007B3F96" w:rsidP="0011172A">
            <w:pPr>
              <w:rPr>
                <w:rFonts w:ascii="Calibri" w:eastAsia="Calibri" w:hAnsi="Calibri" w:cs="Calibri"/>
                <w:sz w:val="22"/>
                <w:szCs w:val="22"/>
              </w:rPr>
            </w:pPr>
            <w:r w:rsidRPr="14AA7AF7">
              <w:rPr>
                <w:rFonts w:ascii="Calibri" w:eastAsia="Calibri" w:hAnsi="Calibri" w:cs="Calibri"/>
                <w:sz w:val="22"/>
                <w:szCs w:val="22"/>
              </w:rPr>
              <w:t xml:space="preserve">EM provided an updated on the position of project underspends in the HE </w:t>
            </w:r>
            <w:bookmarkStart w:id="1" w:name="_Int_PvrCWO6t"/>
            <w:proofErr w:type="gramStart"/>
            <w:r w:rsidRPr="14AA7AF7">
              <w:rPr>
                <w:rFonts w:ascii="Calibri" w:eastAsia="Calibri" w:hAnsi="Calibri" w:cs="Calibri"/>
                <w:sz w:val="22"/>
                <w:szCs w:val="22"/>
              </w:rPr>
              <w:t>sector</w:t>
            </w:r>
            <w:bookmarkEnd w:id="1"/>
            <w:proofErr w:type="gramEnd"/>
            <w:r w:rsidRPr="14AA7AF7">
              <w:rPr>
                <w:rFonts w:ascii="Calibri" w:eastAsia="Calibri" w:hAnsi="Calibri" w:cs="Calibri"/>
                <w:sz w:val="22"/>
                <w:szCs w:val="22"/>
              </w:rPr>
              <w:t xml:space="preserve">, since the last Board meeting. </w:t>
            </w:r>
          </w:p>
          <w:p w14:paraId="0D53BFB7" w14:textId="77777777" w:rsidR="007B3F96" w:rsidRDefault="007B3F96" w:rsidP="0011172A">
            <w:pPr>
              <w:rPr>
                <w:rFonts w:ascii="Calibri" w:eastAsia="Calibri" w:hAnsi="Calibri" w:cs="Calibri"/>
                <w:sz w:val="22"/>
                <w:szCs w:val="22"/>
              </w:rPr>
            </w:pPr>
          </w:p>
          <w:p w14:paraId="60EE8B1F" w14:textId="77777777" w:rsidR="007B3F96" w:rsidRDefault="007B3F96" w:rsidP="0011172A">
            <w:pPr>
              <w:rPr>
                <w:rFonts w:ascii="Calibri" w:eastAsia="Calibri" w:hAnsi="Calibri" w:cs="Calibri"/>
                <w:sz w:val="22"/>
                <w:szCs w:val="22"/>
              </w:rPr>
            </w:pPr>
            <w:r>
              <w:rPr>
                <w:rFonts w:ascii="Calibri" w:eastAsia="Calibri" w:hAnsi="Calibri" w:cs="Calibri"/>
                <w:sz w:val="22"/>
                <w:szCs w:val="22"/>
              </w:rPr>
              <w:t>Follow up correspondence from SG was sent to all Vice-Chancellors on 22 January 2026, which focused on the issue of project underspends per institution and the impact that this would have on their opportunities for Pathway 1 (2026).</w:t>
            </w:r>
          </w:p>
          <w:p w14:paraId="3A5C1494" w14:textId="77777777" w:rsidR="007B3F96" w:rsidRDefault="007B3F96" w:rsidP="0011172A">
            <w:pPr>
              <w:rPr>
                <w:rFonts w:ascii="Calibri" w:eastAsia="Calibri" w:hAnsi="Calibri" w:cs="Calibri"/>
                <w:sz w:val="22"/>
                <w:szCs w:val="22"/>
              </w:rPr>
            </w:pPr>
          </w:p>
          <w:p w14:paraId="798E5651" w14:textId="77777777" w:rsidR="007B3F96" w:rsidRDefault="007B3F96" w:rsidP="0011172A">
            <w:pPr>
              <w:rPr>
                <w:rFonts w:ascii="Calibri" w:eastAsia="Calibri" w:hAnsi="Calibri" w:cs="Calibri"/>
                <w:sz w:val="22"/>
                <w:szCs w:val="22"/>
              </w:rPr>
            </w:pPr>
            <w:r>
              <w:rPr>
                <w:rFonts w:ascii="Calibri" w:eastAsia="Calibri" w:hAnsi="Calibri" w:cs="Calibri"/>
                <w:sz w:val="22"/>
                <w:szCs w:val="22"/>
              </w:rPr>
              <w:t xml:space="preserve">Each HEI has been given the option to either apply to Pathway 1 (2026) or to request an extension for their Pathway 1 (2024) projects. HEI’s that choose to request an extension must </w:t>
            </w:r>
            <w:r w:rsidRPr="009715E7">
              <w:rPr>
                <w:rFonts w:ascii="Calibri" w:eastAsia="Calibri" w:hAnsi="Calibri" w:cs="Calibri"/>
                <w:sz w:val="22"/>
                <w:szCs w:val="22"/>
              </w:rPr>
              <w:t>demonstrate a satisfactory level of spend and provide Taith with confirmation of planned future by March 2026 before this can be approved.</w:t>
            </w:r>
            <w:r>
              <w:rPr>
                <w:rFonts w:ascii="Calibri" w:eastAsia="Calibri" w:hAnsi="Calibri" w:cs="Calibri"/>
                <w:sz w:val="22"/>
                <w:szCs w:val="22"/>
              </w:rPr>
              <w:t xml:space="preserve"> </w:t>
            </w:r>
          </w:p>
          <w:p w14:paraId="6492587C" w14:textId="77777777" w:rsidR="007B3F96" w:rsidRDefault="007B3F96" w:rsidP="0011172A">
            <w:pPr>
              <w:rPr>
                <w:rFonts w:ascii="Calibri" w:eastAsia="Calibri" w:hAnsi="Calibri" w:cs="Calibri"/>
                <w:sz w:val="22"/>
                <w:szCs w:val="22"/>
              </w:rPr>
            </w:pPr>
          </w:p>
          <w:p w14:paraId="5D597F03" w14:textId="77777777" w:rsidR="007B3F96" w:rsidRDefault="007B3F96" w:rsidP="0011172A">
            <w:pPr>
              <w:rPr>
                <w:rFonts w:ascii="Calibri" w:eastAsia="Calibri" w:hAnsi="Calibri" w:cs="Calibri"/>
                <w:sz w:val="22"/>
                <w:szCs w:val="22"/>
              </w:rPr>
            </w:pPr>
            <w:r>
              <w:rPr>
                <w:rFonts w:ascii="Calibri" w:eastAsia="Calibri" w:hAnsi="Calibri" w:cs="Calibri"/>
                <w:sz w:val="22"/>
                <w:szCs w:val="22"/>
              </w:rPr>
              <w:t>HEI’s that request to apply to Pathway 1 (2026) funding will be capped at a maximum funding level based on spend to date of their Pathway 1 (2023) projects.</w:t>
            </w:r>
          </w:p>
          <w:p w14:paraId="4D6A7A7E" w14:textId="77777777" w:rsidR="007B3F96" w:rsidRDefault="007B3F96" w:rsidP="0011172A">
            <w:pPr>
              <w:rPr>
                <w:rFonts w:ascii="Calibri" w:eastAsia="Calibri" w:hAnsi="Calibri" w:cs="Calibri"/>
                <w:sz w:val="22"/>
                <w:szCs w:val="22"/>
              </w:rPr>
            </w:pPr>
          </w:p>
          <w:p w14:paraId="08EA1CE7" w14:textId="77777777" w:rsidR="007B3F96" w:rsidRDefault="007B3F96" w:rsidP="0011172A">
            <w:pPr>
              <w:rPr>
                <w:rFonts w:ascii="Calibri" w:eastAsia="Calibri" w:hAnsi="Calibri" w:cs="Calibri"/>
                <w:sz w:val="22"/>
                <w:szCs w:val="22"/>
              </w:rPr>
            </w:pPr>
            <w:r>
              <w:rPr>
                <w:rFonts w:ascii="Calibri" w:eastAsia="Calibri" w:hAnsi="Calibri" w:cs="Calibri"/>
                <w:sz w:val="22"/>
                <w:szCs w:val="22"/>
              </w:rPr>
              <w:t xml:space="preserve">EM highlighted that HEI’s have a deadline of the end of February to update their participant reports for their Pathway 1 (2023) projects. </w:t>
            </w:r>
          </w:p>
          <w:p w14:paraId="18637754" w14:textId="77777777" w:rsidR="007B3F96" w:rsidRDefault="007B3F96" w:rsidP="0011172A">
            <w:pPr>
              <w:rPr>
                <w:rFonts w:ascii="Calibri" w:eastAsia="Calibri" w:hAnsi="Calibri" w:cs="Calibri"/>
                <w:sz w:val="22"/>
                <w:szCs w:val="22"/>
              </w:rPr>
            </w:pPr>
          </w:p>
          <w:p w14:paraId="3AE587D7" w14:textId="77777777" w:rsidR="007B3F96" w:rsidRDefault="007B3F96" w:rsidP="0011172A">
            <w:pPr>
              <w:rPr>
                <w:rFonts w:ascii="Calibri" w:eastAsia="Calibri" w:hAnsi="Calibri" w:cs="Calibri"/>
                <w:sz w:val="22"/>
                <w:szCs w:val="22"/>
              </w:rPr>
            </w:pPr>
            <w:r w:rsidRPr="14AA7AF7">
              <w:rPr>
                <w:rFonts w:ascii="Calibri" w:eastAsia="Calibri" w:hAnsi="Calibri" w:cs="Calibri"/>
                <w:sz w:val="22"/>
                <w:szCs w:val="22"/>
              </w:rPr>
              <w:t xml:space="preserve">Taith has been informed by the Welsh Government that the Minister for Further and Higher Education </w:t>
            </w:r>
            <w:proofErr w:type="gramStart"/>
            <w:r w:rsidRPr="14AA7AF7">
              <w:rPr>
                <w:rFonts w:ascii="Calibri" w:eastAsia="Calibri" w:hAnsi="Calibri" w:cs="Calibri"/>
                <w:sz w:val="22"/>
                <w:szCs w:val="22"/>
              </w:rPr>
              <w:t>holds</w:t>
            </w:r>
            <w:proofErr w:type="gramEnd"/>
            <w:r w:rsidRPr="14AA7AF7">
              <w:rPr>
                <w:rFonts w:ascii="Calibri" w:eastAsia="Calibri" w:hAnsi="Calibri" w:cs="Calibri"/>
                <w:sz w:val="22"/>
                <w:szCs w:val="22"/>
              </w:rPr>
              <w:t xml:space="preserve"> quarterly meetings with the Vice-Chancellors of each HEI. The Welsh Government has suggested that in the next round of quarterly meetings, the Minister discusses the underspends of Pathway 1 (2023) projects with Swansea University, Cardiff Metropolitan University, University of South Wales (USW) and Wrexham University. </w:t>
            </w:r>
          </w:p>
          <w:p w14:paraId="12991109" w14:textId="77777777" w:rsidR="007B3F96" w:rsidRDefault="007B3F96" w:rsidP="0011172A">
            <w:pPr>
              <w:rPr>
                <w:rFonts w:ascii="Calibri" w:eastAsia="Calibri" w:hAnsi="Calibri" w:cs="Calibri"/>
                <w:sz w:val="22"/>
                <w:szCs w:val="22"/>
              </w:rPr>
            </w:pPr>
          </w:p>
          <w:p w14:paraId="152F3627" w14:textId="77777777" w:rsidR="007B3F96" w:rsidRPr="008F7D5F" w:rsidRDefault="007B3F96" w:rsidP="0011172A">
            <w:pPr>
              <w:rPr>
                <w:rFonts w:ascii="Calibri" w:eastAsia="Calibri" w:hAnsi="Calibri" w:cs="Calibri"/>
                <w:sz w:val="22"/>
                <w:szCs w:val="22"/>
              </w:rPr>
            </w:pPr>
            <w:r>
              <w:rPr>
                <w:rFonts w:ascii="Calibri" w:eastAsia="Calibri" w:hAnsi="Calibri" w:cs="Calibri"/>
                <w:sz w:val="22"/>
                <w:szCs w:val="22"/>
              </w:rPr>
              <w:t xml:space="preserve">EM advised that the Taith team had met with Swansea University who </w:t>
            </w:r>
            <w:r w:rsidRPr="008F7D5F">
              <w:rPr>
                <w:rFonts w:ascii="Calibri" w:eastAsia="Calibri" w:hAnsi="Calibri" w:cs="Calibri"/>
                <w:sz w:val="22"/>
                <w:szCs w:val="22"/>
              </w:rPr>
              <w:t xml:space="preserve">expressed confidence that their planned expenditure will </w:t>
            </w:r>
            <w:r>
              <w:rPr>
                <w:rFonts w:ascii="Calibri" w:eastAsia="Calibri" w:hAnsi="Calibri" w:cs="Calibri"/>
                <w:sz w:val="22"/>
                <w:szCs w:val="22"/>
              </w:rPr>
              <w:t xml:space="preserve">potentially </w:t>
            </w:r>
            <w:r w:rsidRPr="008F7D5F">
              <w:rPr>
                <w:rFonts w:ascii="Calibri" w:eastAsia="Calibri" w:hAnsi="Calibri" w:cs="Calibri"/>
                <w:sz w:val="22"/>
                <w:szCs w:val="22"/>
              </w:rPr>
              <w:t>enable them to apply for the maximum level of funding</w:t>
            </w:r>
          </w:p>
          <w:p w14:paraId="4F3D2C44" w14:textId="77777777" w:rsidR="007B3F96" w:rsidRDefault="007B3F96" w:rsidP="0011172A">
            <w:pPr>
              <w:rPr>
                <w:rFonts w:ascii="Calibri" w:eastAsia="Calibri" w:hAnsi="Calibri" w:cs="Calibri"/>
                <w:sz w:val="22"/>
                <w:szCs w:val="22"/>
              </w:rPr>
            </w:pPr>
            <w:r w:rsidRPr="35517FFD">
              <w:rPr>
                <w:rFonts w:ascii="Calibri" w:eastAsia="Calibri" w:hAnsi="Calibri" w:cs="Calibri"/>
                <w:sz w:val="22"/>
                <w:szCs w:val="22"/>
              </w:rPr>
              <w:t>to Pathway 1 (2026). EM advised that Cardiff Metropolitan University has plans to spend the money, but it is unclear whether they will be able to spend the full amount. USW has confirmed that they will continue with extension request for their Pathway 1 (2024) project and will therefore, not be applying to Pathway 1 (2026).</w:t>
            </w:r>
          </w:p>
          <w:p w14:paraId="78D80C15" w14:textId="77777777" w:rsidR="007B3F96" w:rsidRDefault="007B3F96" w:rsidP="0011172A">
            <w:pPr>
              <w:rPr>
                <w:rFonts w:ascii="Calibri" w:eastAsia="Calibri" w:hAnsi="Calibri" w:cs="Calibri"/>
                <w:sz w:val="22"/>
                <w:szCs w:val="22"/>
              </w:rPr>
            </w:pPr>
          </w:p>
          <w:p w14:paraId="13548A9A" w14:textId="77777777" w:rsidR="007B3F96" w:rsidRPr="001D6684" w:rsidRDefault="007B3F96" w:rsidP="0011172A">
            <w:pPr>
              <w:rPr>
                <w:rFonts w:ascii="Calibri" w:eastAsia="Calibri" w:hAnsi="Calibri" w:cs="Calibri"/>
                <w:sz w:val="22"/>
                <w:szCs w:val="22"/>
              </w:rPr>
            </w:pPr>
            <w:r>
              <w:rPr>
                <w:rFonts w:ascii="Calibri" w:eastAsia="Calibri" w:hAnsi="Calibri" w:cs="Calibri"/>
                <w:sz w:val="22"/>
                <w:szCs w:val="22"/>
              </w:rPr>
              <w:t>EM advised that Taith will review the figures related to this matter and send an updated position to the ILEP Ltd Board, via written procedure.</w:t>
            </w:r>
          </w:p>
        </w:tc>
      </w:tr>
      <w:tr w:rsidR="007B3F96" w:rsidRPr="00DA4304" w14:paraId="18186F30" w14:textId="77777777" w:rsidTr="0011172A">
        <w:trPr>
          <w:trHeight w:val="3849"/>
        </w:trPr>
        <w:tc>
          <w:tcPr>
            <w:tcW w:w="1124" w:type="dxa"/>
          </w:tcPr>
          <w:p w14:paraId="54222352" w14:textId="77777777" w:rsidR="007B3F96" w:rsidRDefault="007B3F96" w:rsidP="0011172A">
            <w:pPr>
              <w:jc w:val="right"/>
              <w:rPr>
                <w:rFonts w:ascii="Calibri" w:hAnsi="Calibri" w:cs="Calibri"/>
                <w:sz w:val="22"/>
                <w:szCs w:val="22"/>
              </w:rPr>
            </w:pPr>
            <w:r w:rsidRPr="2EE9A7BA">
              <w:rPr>
                <w:rFonts w:ascii="Calibri" w:hAnsi="Calibri" w:cs="Calibri"/>
                <w:sz w:val="22"/>
                <w:szCs w:val="22"/>
              </w:rPr>
              <w:lastRenderedPageBreak/>
              <w:t>5.0</w:t>
            </w:r>
          </w:p>
          <w:p w14:paraId="3CB1D47C" w14:textId="77777777" w:rsidR="007B3F96" w:rsidRDefault="007B3F96" w:rsidP="0011172A">
            <w:pPr>
              <w:jc w:val="right"/>
              <w:rPr>
                <w:rFonts w:ascii="Calibri" w:hAnsi="Calibri" w:cs="Calibri"/>
                <w:sz w:val="22"/>
                <w:szCs w:val="22"/>
              </w:rPr>
            </w:pPr>
          </w:p>
          <w:p w14:paraId="0D316EC5" w14:textId="77777777" w:rsidR="007B3F96" w:rsidRDefault="007B3F96" w:rsidP="0011172A">
            <w:pPr>
              <w:jc w:val="center"/>
              <w:rPr>
                <w:rFonts w:ascii="Calibri" w:hAnsi="Calibri" w:cs="Calibri"/>
                <w:sz w:val="22"/>
                <w:szCs w:val="22"/>
              </w:rPr>
            </w:pPr>
            <w:r w:rsidRPr="35517FFD">
              <w:rPr>
                <w:rFonts w:ascii="Calibri" w:hAnsi="Calibri" w:cs="Calibri"/>
                <w:sz w:val="22"/>
                <w:szCs w:val="22"/>
              </w:rPr>
              <w:t xml:space="preserve">           </w:t>
            </w:r>
            <w:r>
              <w:rPr>
                <w:rFonts w:ascii="Calibri" w:hAnsi="Calibri" w:cs="Calibri"/>
                <w:sz w:val="22"/>
                <w:szCs w:val="22"/>
              </w:rPr>
              <w:t xml:space="preserve"> </w:t>
            </w:r>
            <w:r w:rsidRPr="35517FFD">
              <w:rPr>
                <w:rFonts w:ascii="Calibri" w:hAnsi="Calibri" w:cs="Calibri"/>
                <w:sz w:val="22"/>
                <w:szCs w:val="22"/>
              </w:rPr>
              <w:t>5.1</w:t>
            </w:r>
          </w:p>
          <w:p w14:paraId="3C732740" w14:textId="77777777" w:rsidR="007B3F96" w:rsidRDefault="007B3F96" w:rsidP="0011172A">
            <w:pPr>
              <w:jc w:val="center"/>
              <w:rPr>
                <w:rFonts w:ascii="Calibri" w:hAnsi="Calibri" w:cs="Calibri"/>
                <w:sz w:val="22"/>
                <w:szCs w:val="22"/>
              </w:rPr>
            </w:pPr>
          </w:p>
          <w:p w14:paraId="28B5981F" w14:textId="77777777" w:rsidR="007B3F96" w:rsidRDefault="007B3F96" w:rsidP="0011172A">
            <w:pPr>
              <w:jc w:val="center"/>
              <w:rPr>
                <w:rFonts w:ascii="Calibri" w:hAnsi="Calibri" w:cs="Calibri"/>
                <w:sz w:val="22"/>
                <w:szCs w:val="22"/>
              </w:rPr>
            </w:pPr>
          </w:p>
          <w:p w14:paraId="599996E1" w14:textId="77777777" w:rsidR="007B3F96" w:rsidRDefault="007B3F96" w:rsidP="0011172A">
            <w:pPr>
              <w:jc w:val="center"/>
              <w:rPr>
                <w:rFonts w:ascii="Calibri" w:hAnsi="Calibri" w:cs="Calibri"/>
                <w:sz w:val="22"/>
                <w:szCs w:val="22"/>
              </w:rPr>
            </w:pPr>
            <w:r w:rsidRPr="35517FFD">
              <w:rPr>
                <w:rFonts w:ascii="Calibri" w:hAnsi="Calibri" w:cs="Calibri"/>
                <w:sz w:val="22"/>
                <w:szCs w:val="22"/>
              </w:rPr>
              <w:t xml:space="preserve">         </w:t>
            </w:r>
            <w:r>
              <w:t xml:space="preserve">   </w:t>
            </w:r>
            <w:r w:rsidRPr="35517FFD">
              <w:rPr>
                <w:rFonts w:ascii="Calibri" w:hAnsi="Calibri" w:cs="Calibri"/>
                <w:sz w:val="22"/>
                <w:szCs w:val="22"/>
              </w:rPr>
              <w:t>5.2</w:t>
            </w:r>
          </w:p>
          <w:p w14:paraId="743E29B9" w14:textId="77777777" w:rsidR="007B3F96" w:rsidRDefault="007B3F96" w:rsidP="0011172A">
            <w:pPr>
              <w:jc w:val="center"/>
              <w:rPr>
                <w:rFonts w:ascii="Calibri" w:hAnsi="Calibri" w:cs="Calibri"/>
                <w:sz w:val="22"/>
                <w:szCs w:val="22"/>
              </w:rPr>
            </w:pPr>
          </w:p>
          <w:p w14:paraId="0FD3A54E" w14:textId="77777777" w:rsidR="007B3F96" w:rsidRDefault="007B3F96" w:rsidP="0011172A">
            <w:pPr>
              <w:jc w:val="center"/>
              <w:rPr>
                <w:rFonts w:ascii="Calibri" w:hAnsi="Calibri" w:cs="Calibri"/>
                <w:sz w:val="22"/>
                <w:szCs w:val="22"/>
              </w:rPr>
            </w:pPr>
          </w:p>
          <w:p w14:paraId="457967FE" w14:textId="77777777" w:rsidR="007B3F96" w:rsidRDefault="007B3F96" w:rsidP="0011172A">
            <w:pPr>
              <w:jc w:val="center"/>
              <w:rPr>
                <w:rFonts w:ascii="Calibri" w:hAnsi="Calibri" w:cs="Calibri"/>
                <w:sz w:val="22"/>
                <w:szCs w:val="22"/>
              </w:rPr>
            </w:pPr>
            <w:r>
              <w:rPr>
                <w:rFonts w:ascii="Calibri" w:hAnsi="Calibri" w:cs="Calibri"/>
                <w:sz w:val="22"/>
                <w:szCs w:val="22"/>
              </w:rPr>
              <w:t xml:space="preserve">            5.3</w:t>
            </w:r>
          </w:p>
          <w:p w14:paraId="5D976020" w14:textId="77777777" w:rsidR="007B3F96" w:rsidRPr="00B50C0E" w:rsidRDefault="007B3F96" w:rsidP="0011172A">
            <w:pPr>
              <w:rPr>
                <w:rFonts w:ascii="Calibri" w:hAnsi="Calibri" w:cs="Calibri"/>
              </w:rPr>
            </w:pPr>
          </w:p>
        </w:tc>
        <w:tc>
          <w:tcPr>
            <w:tcW w:w="7802" w:type="dxa"/>
          </w:tcPr>
          <w:p w14:paraId="134F9833" w14:textId="77777777" w:rsidR="007B3F96" w:rsidRPr="00EE453D" w:rsidRDefault="007B3F96" w:rsidP="0011172A">
            <w:pPr>
              <w:rPr>
                <w:rStyle w:val="normaltextrun"/>
                <w:rFonts w:ascii="Calibri" w:eastAsia="Calibri" w:hAnsi="Calibri" w:cs="Calibri"/>
                <w:b/>
                <w:bCs/>
                <w:color w:val="000000" w:themeColor="text1"/>
                <w:sz w:val="22"/>
                <w:szCs w:val="22"/>
              </w:rPr>
            </w:pPr>
            <w:r w:rsidRPr="00EE453D">
              <w:rPr>
                <w:rStyle w:val="normaltextrun"/>
                <w:rFonts w:ascii="Calibri" w:eastAsia="Calibri" w:hAnsi="Calibri" w:cs="Calibri"/>
                <w:b/>
                <w:bCs/>
                <w:color w:val="000000" w:themeColor="text1"/>
                <w:sz w:val="22"/>
                <w:szCs w:val="22"/>
              </w:rPr>
              <w:t>For Discussion: Risk Management (LKD)</w:t>
            </w:r>
          </w:p>
          <w:p w14:paraId="6F8E9791" w14:textId="77777777" w:rsidR="007B3F96" w:rsidRDefault="007B3F96" w:rsidP="0011172A">
            <w:pPr>
              <w:rPr>
                <w:rStyle w:val="normaltextrun"/>
                <w:b/>
                <w:bCs/>
                <w:color w:val="000000" w:themeColor="text1"/>
              </w:rPr>
            </w:pPr>
          </w:p>
          <w:p w14:paraId="4C599AF9" w14:textId="77777777" w:rsidR="007B3F96" w:rsidRPr="008216C3" w:rsidRDefault="007B3F96" w:rsidP="0011172A">
            <w:pPr>
              <w:rPr>
                <w:rFonts w:ascii="Calibri" w:hAnsi="Calibri" w:cs="Calibri"/>
                <w:color w:val="000000" w:themeColor="text1"/>
                <w:sz w:val="22"/>
                <w:szCs w:val="22"/>
              </w:rPr>
            </w:pPr>
            <w:r w:rsidRPr="008216C3">
              <w:rPr>
                <w:rFonts w:ascii="Calibri" w:hAnsi="Calibri" w:cs="Calibri"/>
                <w:color w:val="000000" w:themeColor="text1"/>
                <w:sz w:val="22"/>
                <w:szCs w:val="22"/>
              </w:rPr>
              <w:t>The Board was provided with a Risk Management update (Paper 4) and the updated Risk Register (Paper 4a).   </w:t>
            </w:r>
          </w:p>
          <w:p w14:paraId="249B21B1" w14:textId="77777777" w:rsidR="007B3F96" w:rsidRPr="008216C3" w:rsidRDefault="007B3F96" w:rsidP="0011172A">
            <w:pPr>
              <w:rPr>
                <w:rStyle w:val="normaltextrun"/>
                <w:rFonts w:ascii="Calibri" w:hAnsi="Calibri" w:cs="Calibri"/>
                <w:color w:val="000000" w:themeColor="text1"/>
                <w:sz w:val="22"/>
                <w:szCs w:val="22"/>
              </w:rPr>
            </w:pPr>
          </w:p>
          <w:p w14:paraId="6E6857F8" w14:textId="77777777" w:rsidR="007B3F96" w:rsidRPr="008216C3" w:rsidRDefault="007B3F96" w:rsidP="0011172A">
            <w:pPr>
              <w:rPr>
                <w:rStyle w:val="normaltextrun"/>
                <w:rFonts w:ascii="Calibri" w:hAnsi="Calibri" w:cs="Calibri"/>
                <w:color w:val="000000" w:themeColor="text1"/>
                <w:sz w:val="22"/>
                <w:szCs w:val="22"/>
              </w:rPr>
            </w:pPr>
            <w:r w:rsidRPr="008216C3">
              <w:rPr>
                <w:rStyle w:val="normaltextrun"/>
                <w:rFonts w:ascii="Calibri" w:hAnsi="Calibri" w:cs="Calibri"/>
                <w:color w:val="000000" w:themeColor="text1"/>
                <w:sz w:val="22"/>
                <w:szCs w:val="22"/>
              </w:rPr>
              <w:t xml:space="preserve">LKD highlighted that Global Wales </w:t>
            </w:r>
            <w:r>
              <w:rPr>
                <w:rStyle w:val="normaltextrun"/>
                <w:rFonts w:ascii="Calibri" w:hAnsi="Calibri" w:cs="Calibri"/>
                <w:color w:val="000000" w:themeColor="text1"/>
                <w:sz w:val="22"/>
                <w:szCs w:val="22"/>
              </w:rPr>
              <w:t>has received their final payment. T</w:t>
            </w:r>
            <w:r w:rsidRPr="008216C3">
              <w:rPr>
                <w:rStyle w:val="normaltextrun"/>
                <w:rFonts w:ascii="Calibri" w:hAnsi="Calibri" w:cs="Calibri"/>
                <w:color w:val="000000" w:themeColor="text1"/>
                <w:sz w:val="22"/>
                <w:szCs w:val="22"/>
              </w:rPr>
              <w:t>h</w:t>
            </w:r>
            <w:r>
              <w:rPr>
                <w:rStyle w:val="normaltextrun"/>
                <w:rFonts w:ascii="Calibri" w:hAnsi="Calibri" w:cs="Calibri"/>
                <w:color w:val="000000" w:themeColor="text1"/>
                <w:sz w:val="22"/>
                <w:szCs w:val="22"/>
              </w:rPr>
              <w:t xml:space="preserve">is </w:t>
            </w:r>
            <w:r w:rsidRPr="008216C3">
              <w:rPr>
                <w:rStyle w:val="normaltextrun"/>
                <w:rFonts w:ascii="Calibri" w:hAnsi="Calibri" w:cs="Calibri"/>
                <w:color w:val="000000" w:themeColor="text1"/>
                <w:sz w:val="22"/>
                <w:szCs w:val="22"/>
              </w:rPr>
              <w:t xml:space="preserve">risk can </w:t>
            </w:r>
            <w:r>
              <w:rPr>
                <w:rStyle w:val="normaltextrun"/>
                <w:rFonts w:ascii="Calibri" w:hAnsi="Calibri" w:cs="Calibri"/>
                <w:color w:val="000000" w:themeColor="text1"/>
                <w:sz w:val="22"/>
                <w:szCs w:val="22"/>
              </w:rPr>
              <w:t xml:space="preserve">now </w:t>
            </w:r>
            <w:r w:rsidRPr="008216C3">
              <w:rPr>
                <w:rStyle w:val="normaltextrun"/>
                <w:rFonts w:ascii="Calibri" w:hAnsi="Calibri" w:cs="Calibri"/>
                <w:color w:val="000000" w:themeColor="text1"/>
                <w:sz w:val="22"/>
                <w:szCs w:val="22"/>
              </w:rPr>
              <w:t>be closed.</w:t>
            </w:r>
          </w:p>
          <w:p w14:paraId="3403A8AD" w14:textId="77777777" w:rsidR="007B3F96" w:rsidRPr="008216C3" w:rsidRDefault="007B3F96" w:rsidP="0011172A">
            <w:pPr>
              <w:rPr>
                <w:rStyle w:val="normaltextrun"/>
                <w:rFonts w:ascii="Calibri" w:hAnsi="Calibri" w:cs="Calibri"/>
                <w:color w:val="000000" w:themeColor="text1"/>
                <w:sz w:val="22"/>
                <w:szCs w:val="22"/>
              </w:rPr>
            </w:pPr>
          </w:p>
          <w:p w14:paraId="0B6AB7C3" w14:textId="77777777" w:rsidR="007B3F96" w:rsidRPr="00B50C0E" w:rsidRDefault="007B3F96" w:rsidP="0011172A">
            <w:pPr>
              <w:rPr>
                <w:rFonts w:ascii="Calibri" w:hAnsi="Calibri" w:cs="Calibri"/>
                <w:color w:val="000000" w:themeColor="text1"/>
                <w:sz w:val="22"/>
                <w:szCs w:val="22"/>
              </w:rPr>
            </w:pPr>
            <w:r w:rsidRPr="35517FFD">
              <w:rPr>
                <w:rStyle w:val="normaltextrun"/>
                <w:rFonts w:ascii="Calibri" w:hAnsi="Calibri" w:cs="Calibri"/>
                <w:color w:val="000000" w:themeColor="text1"/>
                <w:sz w:val="22"/>
                <w:szCs w:val="22"/>
              </w:rPr>
              <w:t>LKD advised that following the conversations with Geldard</w:t>
            </w:r>
            <w:r>
              <w:rPr>
                <w:rStyle w:val="normaltextrun"/>
                <w:rFonts w:ascii="Calibri" w:hAnsi="Calibri" w:cs="Calibri"/>
                <w:color w:val="000000" w:themeColor="text1"/>
                <w:sz w:val="22"/>
                <w:szCs w:val="22"/>
              </w:rPr>
              <w:t>’</w:t>
            </w:r>
            <w:r w:rsidRPr="35517FFD">
              <w:rPr>
                <w:rStyle w:val="normaltextrun"/>
                <w:rFonts w:ascii="Calibri" w:hAnsi="Calibri" w:cs="Calibri"/>
                <w:color w:val="000000" w:themeColor="text1"/>
                <w:sz w:val="22"/>
                <w:szCs w:val="22"/>
              </w:rPr>
              <w:t>s regarding the budget, a new risk had been added to the risk register relating to the 2026/2027 budget. However, as the budget for 2026/2027 is likely to be confirmed by the Welsh Government, the risk will be amended to cover the 2027/2028 budget.</w:t>
            </w:r>
          </w:p>
        </w:tc>
      </w:tr>
      <w:tr w:rsidR="007B3F96" w:rsidRPr="00DA4304" w14:paraId="620DC55F" w14:textId="77777777" w:rsidTr="0011172A">
        <w:tc>
          <w:tcPr>
            <w:tcW w:w="1124" w:type="dxa"/>
          </w:tcPr>
          <w:p w14:paraId="7C6E3284" w14:textId="77777777" w:rsidR="007B3F96" w:rsidRDefault="007B3F96" w:rsidP="0011172A">
            <w:pPr>
              <w:jc w:val="right"/>
              <w:rPr>
                <w:rFonts w:ascii="Calibri" w:hAnsi="Calibri" w:cs="Calibri"/>
                <w:sz w:val="22"/>
                <w:szCs w:val="22"/>
              </w:rPr>
            </w:pPr>
            <w:r w:rsidRPr="00DA4304">
              <w:rPr>
                <w:rFonts w:ascii="Calibri" w:hAnsi="Calibri" w:cs="Calibri"/>
                <w:sz w:val="22"/>
                <w:szCs w:val="22"/>
              </w:rPr>
              <w:t>6</w:t>
            </w:r>
            <w:r>
              <w:rPr>
                <w:rFonts w:ascii="Calibri" w:hAnsi="Calibri" w:cs="Calibri"/>
                <w:sz w:val="22"/>
                <w:szCs w:val="22"/>
              </w:rPr>
              <w:t>.0</w:t>
            </w:r>
          </w:p>
          <w:p w14:paraId="2A94E6FE" w14:textId="77777777" w:rsidR="007B3F96" w:rsidRDefault="007B3F96" w:rsidP="0011172A">
            <w:pPr>
              <w:rPr>
                <w:rFonts w:ascii="Calibri" w:hAnsi="Calibri" w:cs="Calibri"/>
                <w:sz w:val="22"/>
                <w:szCs w:val="22"/>
              </w:rPr>
            </w:pPr>
            <w:r>
              <w:rPr>
                <w:rFonts w:ascii="Calibri" w:hAnsi="Calibri" w:cs="Calibri"/>
                <w:sz w:val="22"/>
                <w:szCs w:val="22"/>
              </w:rPr>
              <w:t xml:space="preserve">             </w:t>
            </w:r>
          </w:p>
          <w:p w14:paraId="2D6E6DA0" w14:textId="77777777" w:rsidR="007B3F96" w:rsidRDefault="007B3F96" w:rsidP="0011172A">
            <w:pPr>
              <w:jc w:val="right"/>
              <w:rPr>
                <w:rFonts w:ascii="Calibri" w:hAnsi="Calibri" w:cs="Calibri"/>
                <w:sz w:val="22"/>
                <w:szCs w:val="22"/>
              </w:rPr>
            </w:pPr>
            <w:r>
              <w:rPr>
                <w:rFonts w:ascii="Calibri" w:hAnsi="Calibri" w:cs="Calibri"/>
                <w:sz w:val="22"/>
                <w:szCs w:val="22"/>
              </w:rPr>
              <w:t>6.1</w:t>
            </w:r>
          </w:p>
          <w:p w14:paraId="00705451" w14:textId="77777777" w:rsidR="007B3F96" w:rsidRDefault="007B3F96" w:rsidP="0011172A">
            <w:pPr>
              <w:jc w:val="right"/>
              <w:rPr>
                <w:rFonts w:ascii="Calibri" w:hAnsi="Calibri" w:cs="Calibri"/>
                <w:sz w:val="22"/>
                <w:szCs w:val="22"/>
              </w:rPr>
            </w:pPr>
          </w:p>
          <w:p w14:paraId="705F5BF3" w14:textId="77777777" w:rsidR="007B3F96" w:rsidRDefault="007B3F96" w:rsidP="0011172A">
            <w:pPr>
              <w:jc w:val="right"/>
              <w:rPr>
                <w:rFonts w:ascii="Calibri" w:hAnsi="Calibri" w:cs="Calibri"/>
                <w:sz w:val="22"/>
                <w:szCs w:val="22"/>
              </w:rPr>
            </w:pPr>
          </w:p>
          <w:p w14:paraId="15575FC9" w14:textId="77777777" w:rsidR="007B3F96" w:rsidRDefault="007B3F96" w:rsidP="0011172A">
            <w:pPr>
              <w:jc w:val="right"/>
              <w:rPr>
                <w:rFonts w:ascii="Calibri" w:hAnsi="Calibri" w:cs="Calibri"/>
                <w:sz w:val="22"/>
                <w:szCs w:val="22"/>
              </w:rPr>
            </w:pPr>
          </w:p>
          <w:p w14:paraId="54024D41" w14:textId="77777777" w:rsidR="007B3F96" w:rsidRDefault="007B3F96" w:rsidP="0011172A">
            <w:pPr>
              <w:rPr>
                <w:rFonts w:ascii="Calibri" w:hAnsi="Calibri" w:cs="Calibri"/>
                <w:sz w:val="22"/>
                <w:szCs w:val="22"/>
              </w:rPr>
            </w:pPr>
            <w:r>
              <w:rPr>
                <w:rFonts w:ascii="Calibri" w:hAnsi="Calibri" w:cs="Calibri"/>
                <w:sz w:val="22"/>
                <w:szCs w:val="22"/>
              </w:rPr>
              <w:t xml:space="preserve">            6.2</w:t>
            </w:r>
          </w:p>
          <w:p w14:paraId="775A8908" w14:textId="77777777" w:rsidR="007B3F96" w:rsidRDefault="007B3F96" w:rsidP="0011172A">
            <w:pPr>
              <w:jc w:val="right"/>
              <w:rPr>
                <w:rFonts w:ascii="Calibri" w:hAnsi="Calibri" w:cs="Calibri"/>
                <w:sz w:val="22"/>
                <w:szCs w:val="22"/>
              </w:rPr>
            </w:pPr>
          </w:p>
          <w:p w14:paraId="6747F09D" w14:textId="77777777" w:rsidR="007B3F96" w:rsidRDefault="007B3F96" w:rsidP="0011172A">
            <w:pPr>
              <w:jc w:val="right"/>
              <w:rPr>
                <w:rFonts w:ascii="Calibri" w:hAnsi="Calibri" w:cs="Calibri"/>
                <w:sz w:val="22"/>
                <w:szCs w:val="22"/>
              </w:rPr>
            </w:pPr>
          </w:p>
          <w:p w14:paraId="4DE6A8DA" w14:textId="77777777" w:rsidR="007B3F96" w:rsidRDefault="007B3F96" w:rsidP="0011172A">
            <w:pPr>
              <w:jc w:val="right"/>
              <w:rPr>
                <w:rFonts w:ascii="Calibri" w:hAnsi="Calibri" w:cs="Calibri"/>
                <w:sz w:val="22"/>
                <w:szCs w:val="22"/>
              </w:rPr>
            </w:pPr>
          </w:p>
          <w:p w14:paraId="24E889AA" w14:textId="77777777" w:rsidR="007B3F96" w:rsidRDefault="007B3F96" w:rsidP="0011172A">
            <w:pPr>
              <w:jc w:val="right"/>
              <w:rPr>
                <w:rFonts w:ascii="Calibri" w:hAnsi="Calibri" w:cs="Calibri"/>
                <w:sz w:val="22"/>
                <w:szCs w:val="22"/>
              </w:rPr>
            </w:pPr>
          </w:p>
          <w:p w14:paraId="07F609C4" w14:textId="77777777" w:rsidR="007B3F96" w:rsidRDefault="007B3F96" w:rsidP="0011172A">
            <w:pPr>
              <w:rPr>
                <w:rFonts w:ascii="Calibri" w:hAnsi="Calibri" w:cs="Calibri"/>
                <w:sz w:val="22"/>
                <w:szCs w:val="22"/>
              </w:rPr>
            </w:pPr>
            <w:r>
              <w:rPr>
                <w:rFonts w:ascii="Calibri" w:hAnsi="Calibri" w:cs="Calibri"/>
                <w:sz w:val="22"/>
                <w:szCs w:val="22"/>
              </w:rPr>
              <w:t xml:space="preserve">            6.3 </w:t>
            </w:r>
          </w:p>
          <w:p w14:paraId="04E150DD" w14:textId="77777777" w:rsidR="007B3F96" w:rsidRPr="00DA4304" w:rsidRDefault="007B3F96" w:rsidP="0011172A">
            <w:pPr>
              <w:jc w:val="center"/>
              <w:rPr>
                <w:rFonts w:ascii="Calibri" w:hAnsi="Calibri" w:cs="Calibri"/>
                <w:sz w:val="22"/>
                <w:szCs w:val="22"/>
              </w:rPr>
            </w:pPr>
          </w:p>
        </w:tc>
        <w:tc>
          <w:tcPr>
            <w:tcW w:w="7802" w:type="dxa"/>
          </w:tcPr>
          <w:p w14:paraId="52E7EBA7" w14:textId="77777777" w:rsidR="007B3F96" w:rsidRPr="00B50C0E" w:rsidRDefault="007B3F96" w:rsidP="0011172A">
            <w:pPr>
              <w:rPr>
                <w:rStyle w:val="eop"/>
                <w:sz w:val="22"/>
                <w:szCs w:val="22"/>
              </w:rPr>
            </w:pPr>
            <w:r w:rsidRPr="00EE453D">
              <w:rPr>
                <w:rStyle w:val="eop"/>
                <w:rFonts w:ascii="Calibri" w:eastAsia="Calibri" w:hAnsi="Calibri" w:cs="Calibri"/>
                <w:b/>
                <w:bCs/>
                <w:color w:val="000000" w:themeColor="text1"/>
                <w:sz w:val="22"/>
                <w:szCs w:val="22"/>
              </w:rPr>
              <w:t>Y</w:t>
            </w:r>
            <w:r w:rsidRPr="00EE453D">
              <w:rPr>
                <w:rStyle w:val="eop"/>
                <w:rFonts w:ascii="Calibri" w:hAnsi="Calibri" w:cs="Calibri"/>
                <w:b/>
                <w:bCs/>
                <w:sz w:val="22"/>
                <w:szCs w:val="22"/>
              </w:rPr>
              <w:t>ear</w:t>
            </w:r>
            <w:r>
              <w:rPr>
                <w:rStyle w:val="eop"/>
                <w:rFonts w:ascii="Calibri" w:hAnsi="Calibri" w:cs="Calibri"/>
                <w:b/>
                <w:bCs/>
                <w:sz w:val="22"/>
                <w:szCs w:val="22"/>
              </w:rPr>
              <w:t>-</w:t>
            </w:r>
            <w:r w:rsidRPr="00EE453D">
              <w:rPr>
                <w:rStyle w:val="eop"/>
                <w:rFonts w:ascii="Calibri" w:hAnsi="Calibri" w:cs="Calibri"/>
                <w:b/>
                <w:bCs/>
                <w:sz w:val="22"/>
                <w:szCs w:val="22"/>
              </w:rPr>
              <w:t>End Financial Accounts (HG</w:t>
            </w:r>
            <w:r w:rsidRPr="00B50C0E">
              <w:rPr>
                <w:rStyle w:val="eop"/>
                <w:sz w:val="22"/>
                <w:szCs w:val="22"/>
              </w:rPr>
              <w:t>)</w:t>
            </w:r>
          </w:p>
          <w:p w14:paraId="26483671" w14:textId="77777777" w:rsidR="007B3F96" w:rsidRDefault="007B3F96" w:rsidP="0011172A">
            <w:pPr>
              <w:rPr>
                <w:rFonts w:ascii="Calibri" w:hAnsi="Calibri" w:cs="Calibri"/>
                <w:sz w:val="22"/>
                <w:szCs w:val="22"/>
              </w:rPr>
            </w:pPr>
          </w:p>
          <w:p w14:paraId="3B5D5F8C" w14:textId="77777777" w:rsidR="007B3F96" w:rsidRDefault="007B3F96" w:rsidP="0011172A">
            <w:pPr>
              <w:rPr>
                <w:rFonts w:ascii="Calibri" w:hAnsi="Calibri" w:cs="Calibri"/>
                <w:sz w:val="22"/>
                <w:szCs w:val="22"/>
              </w:rPr>
            </w:pPr>
            <w:r>
              <w:rPr>
                <w:rFonts w:ascii="Calibri" w:hAnsi="Calibri" w:cs="Calibri"/>
                <w:sz w:val="22"/>
                <w:szCs w:val="22"/>
              </w:rPr>
              <w:t>A breakdown of the year-end financial account statements (paper 4) was provided. The financial statements cover a 12-month period until July 2025. The year-end financial accounts were signed by ILEP Ltd on 23 July 2025.</w:t>
            </w:r>
          </w:p>
          <w:p w14:paraId="0827572D" w14:textId="77777777" w:rsidR="007B3F96" w:rsidRDefault="007B3F96" w:rsidP="0011172A">
            <w:pPr>
              <w:rPr>
                <w:rFonts w:ascii="Calibri" w:hAnsi="Calibri" w:cs="Calibri"/>
                <w:sz w:val="22"/>
                <w:szCs w:val="22"/>
              </w:rPr>
            </w:pPr>
          </w:p>
          <w:p w14:paraId="6848209A" w14:textId="77777777" w:rsidR="007B3F96" w:rsidRDefault="007B3F96" w:rsidP="0011172A">
            <w:pPr>
              <w:rPr>
                <w:rFonts w:ascii="Calibri" w:hAnsi="Calibri" w:cs="Calibri"/>
                <w:sz w:val="22"/>
                <w:szCs w:val="22"/>
              </w:rPr>
            </w:pPr>
            <w:r w:rsidRPr="052515F9">
              <w:rPr>
                <w:rFonts w:ascii="Calibri" w:hAnsi="Calibri" w:cs="Calibri"/>
                <w:sz w:val="22"/>
                <w:szCs w:val="22"/>
              </w:rPr>
              <w:t xml:space="preserve">HG advised that the going concern statement has been updated to reflect the UK Government’s announcement that the UK would be rejoining Erasmus+ and that the current Taith programme is not affected and will continue as planned until March 2028. </w:t>
            </w:r>
          </w:p>
          <w:p w14:paraId="3217AA2F" w14:textId="77777777" w:rsidR="007B3F96" w:rsidRDefault="007B3F96" w:rsidP="0011172A">
            <w:pPr>
              <w:rPr>
                <w:rFonts w:ascii="Calibri" w:hAnsi="Calibri" w:cs="Calibri"/>
                <w:sz w:val="22"/>
                <w:szCs w:val="22"/>
              </w:rPr>
            </w:pPr>
          </w:p>
          <w:p w14:paraId="50E898AD" w14:textId="77777777" w:rsidR="007B3F96" w:rsidRPr="00602E5B" w:rsidRDefault="007B3F96" w:rsidP="0011172A">
            <w:pPr>
              <w:rPr>
                <w:rFonts w:ascii="Calibri" w:hAnsi="Calibri" w:cs="Calibri"/>
                <w:sz w:val="22"/>
                <w:szCs w:val="22"/>
              </w:rPr>
            </w:pPr>
            <w:r w:rsidRPr="00602E5B">
              <w:rPr>
                <w:rFonts w:ascii="Calibri" w:hAnsi="Calibri" w:cs="Calibri"/>
                <w:sz w:val="22"/>
                <w:szCs w:val="22"/>
              </w:rPr>
              <w:t xml:space="preserve">The </w:t>
            </w:r>
            <w:r>
              <w:rPr>
                <w:rFonts w:ascii="Calibri" w:hAnsi="Calibri" w:cs="Calibri"/>
                <w:sz w:val="22"/>
                <w:szCs w:val="22"/>
              </w:rPr>
              <w:t xml:space="preserve">year-end </w:t>
            </w:r>
            <w:r w:rsidRPr="00602E5B">
              <w:rPr>
                <w:rFonts w:ascii="Calibri" w:hAnsi="Calibri" w:cs="Calibri"/>
                <w:sz w:val="22"/>
                <w:szCs w:val="22"/>
              </w:rPr>
              <w:t>financial statements have been sent</w:t>
            </w:r>
            <w:r>
              <w:rPr>
                <w:rFonts w:ascii="Calibri" w:hAnsi="Calibri" w:cs="Calibri"/>
                <w:sz w:val="22"/>
                <w:szCs w:val="22"/>
              </w:rPr>
              <w:t xml:space="preserve"> to Companies House; however, they are not yet on Companies House’s website. HG will inform the ILEP Ltd Board once this has been actioned. </w:t>
            </w:r>
          </w:p>
          <w:p w14:paraId="06360941" w14:textId="77777777" w:rsidR="007B3F96" w:rsidRPr="00D02159" w:rsidRDefault="007B3F96" w:rsidP="0011172A">
            <w:pPr>
              <w:rPr>
                <w:rFonts w:ascii="Calibri" w:hAnsi="Calibri" w:cs="Calibri"/>
                <w:sz w:val="22"/>
                <w:szCs w:val="22"/>
              </w:rPr>
            </w:pPr>
          </w:p>
        </w:tc>
      </w:tr>
      <w:tr w:rsidR="007B3F96" w14:paraId="07E0BA6F" w14:textId="77777777" w:rsidTr="0011172A">
        <w:trPr>
          <w:trHeight w:val="1008"/>
        </w:trPr>
        <w:tc>
          <w:tcPr>
            <w:tcW w:w="1124" w:type="dxa"/>
          </w:tcPr>
          <w:p w14:paraId="4559C7A5" w14:textId="77777777" w:rsidR="007B3F96" w:rsidRDefault="007B3F96" w:rsidP="0011172A">
            <w:pPr>
              <w:jc w:val="right"/>
              <w:rPr>
                <w:rFonts w:ascii="Calibri" w:hAnsi="Calibri" w:cs="Calibri"/>
                <w:sz w:val="22"/>
                <w:szCs w:val="22"/>
              </w:rPr>
            </w:pPr>
            <w:r>
              <w:rPr>
                <w:rFonts w:ascii="Calibri" w:hAnsi="Calibri" w:cs="Calibri"/>
                <w:sz w:val="22"/>
                <w:szCs w:val="22"/>
              </w:rPr>
              <w:lastRenderedPageBreak/>
              <w:t>7</w:t>
            </w:r>
            <w:r w:rsidRPr="6DD8CF07">
              <w:rPr>
                <w:rFonts w:ascii="Calibri" w:hAnsi="Calibri" w:cs="Calibri"/>
                <w:sz w:val="22"/>
                <w:szCs w:val="22"/>
              </w:rPr>
              <w:t>.0</w:t>
            </w:r>
          </w:p>
          <w:p w14:paraId="204CE1A1" w14:textId="77777777" w:rsidR="007B3F96" w:rsidRDefault="007B3F96" w:rsidP="0011172A">
            <w:pPr>
              <w:jc w:val="right"/>
              <w:rPr>
                <w:rFonts w:ascii="Calibri" w:hAnsi="Calibri" w:cs="Calibri"/>
                <w:sz w:val="22"/>
                <w:szCs w:val="22"/>
              </w:rPr>
            </w:pPr>
          </w:p>
          <w:p w14:paraId="4078AB6A" w14:textId="77777777" w:rsidR="007B3F96" w:rsidRDefault="007B3F96" w:rsidP="0011172A">
            <w:pPr>
              <w:jc w:val="right"/>
              <w:rPr>
                <w:rFonts w:ascii="Calibri" w:hAnsi="Calibri" w:cs="Calibri"/>
                <w:sz w:val="22"/>
                <w:szCs w:val="22"/>
              </w:rPr>
            </w:pPr>
            <w:r>
              <w:rPr>
                <w:rFonts w:ascii="Calibri" w:hAnsi="Calibri" w:cs="Calibri"/>
                <w:sz w:val="22"/>
                <w:szCs w:val="22"/>
              </w:rPr>
              <w:t>7.1</w:t>
            </w:r>
          </w:p>
          <w:p w14:paraId="7054D7BF" w14:textId="77777777" w:rsidR="007B3F96" w:rsidRDefault="007B3F96" w:rsidP="0011172A">
            <w:pPr>
              <w:jc w:val="right"/>
              <w:rPr>
                <w:rFonts w:ascii="Calibri" w:hAnsi="Calibri" w:cs="Calibri"/>
                <w:sz w:val="22"/>
                <w:szCs w:val="22"/>
              </w:rPr>
            </w:pPr>
          </w:p>
        </w:tc>
        <w:tc>
          <w:tcPr>
            <w:tcW w:w="7802" w:type="dxa"/>
          </w:tcPr>
          <w:p w14:paraId="01E5BD37" w14:textId="77777777" w:rsidR="007B3F96" w:rsidRDefault="007B3F96" w:rsidP="0011172A">
            <w:pPr>
              <w:rPr>
                <w:rStyle w:val="normaltextrun"/>
                <w:rFonts w:ascii="Calibri" w:eastAsia="Calibri" w:hAnsi="Calibri" w:cs="Calibri"/>
                <w:b/>
                <w:bCs/>
                <w:color w:val="000000" w:themeColor="text1"/>
                <w:sz w:val="22"/>
                <w:szCs w:val="22"/>
              </w:rPr>
            </w:pPr>
            <w:r w:rsidRPr="00BC2C73">
              <w:rPr>
                <w:rStyle w:val="normaltextrun"/>
                <w:rFonts w:ascii="Calibri" w:eastAsia="Calibri" w:hAnsi="Calibri" w:cs="Calibri"/>
                <w:b/>
                <w:bCs/>
                <w:color w:val="000000" w:themeColor="text1"/>
                <w:sz w:val="22"/>
                <w:szCs w:val="22"/>
              </w:rPr>
              <w:t>Any Other Busines</w:t>
            </w:r>
            <w:r>
              <w:rPr>
                <w:rStyle w:val="normaltextrun"/>
                <w:rFonts w:ascii="Calibri" w:eastAsia="Calibri" w:hAnsi="Calibri" w:cs="Calibri"/>
                <w:b/>
                <w:bCs/>
                <w:color w:val="000000" w:themeColor="text1"/>
                <w:sz w:val="22"/>
                <w:szCs w:val="22"/>
              </w:rPr>
              <w:t>s</w:t>
            </w:r>
          </w:p>
          <w:p w14:paraId="6598A026" w14:textId="77777777" w:rsidR="007B3F96" w:rsidRDefault="007B3F96" w:rsidP="0011172A">
            <w:pPr>
              <w:rPr>
                <w:rStyle w:val="normaltextrun"/>
                <w:rFonts w:eastAsia="Calibri"/>
                <w:b/>
                <w:bCs/>
                <w:color w:val="000000" w:themeColor="text1"/>
              </w:rPr>
            </w:pPr>
          </w:p>
          <w:p w14:paraId="2B44C25A" w14:textId="77777777" w:rsidR="007B3F96" w:rsidRPr="0005383F" w:rsidRDefault="007B3F96" w:rsidP="0011172A">
            <w:pPr>
              <w:rPr>
                <w:rStyle w:val="normaltextrun"/>
                <w:rFonts w:ascii="Calibri" w:eastAsia="Calibri" w:hAnsi="Calibri" w:cs="Calibri"/>
                <w:color w:val="000000" w:themeColor="text1"/>
                <w:sz w:val="22"/>
                <w:szCs w:val="22"/>
              </w:rPr>
            </w:pPr>
            <w:r w:rsidRPr="003A77CD">
              <w:rPr>
                <w:rFonts w:ascii="Calibri" w:eastAsia="Calibri" w:hAnsi="Calibri" w:cs="Calibri"/>
                <w:color w:val="000000" w:themeColor="text1"/>
                <w:sz w:val="22"/>
                <w:szCs w:val="22"/>
              </w:rPr>
              <w:t xml:space="preserve">No </w:t>
            </w:r>
            <w:r>
              <w:rPr>
                <w:rFonts w:ascii="Calibri" w:eastAsia="Calibri" w:hAnsi="Calibri" w:cs="Calibri"/>
                <w:color w:val="000000" w:themeColor="text1"/>
                <w:sz w:val="22"/>
                <w:szCs w:val="22"/>
              </w:rPr>
              <w:t>other matters</w:t>
            </w:r>
            <w:r w:rsidRPr="003A77CD">
              <w:rPr>
                <w:rFonts w:ascii="Calibri" w:eastAsia="Calibri" w:hAnsi="Calibri" w:cs="Calibri"/>
                <w:color w:val="000000" w:themeColor="text1"/>
                <w:sz w:val="22"/>
                <w:szCs w:val="22"/>
              </w:rPr>
              <w:t xml:space="preserve"> were </w:t>
            </w:r>
            <w:r>
              <w:rPr>
                <w:rFonts w:ascii="Calibri" w:eastAsia="Calibri" w:hAnsi="Calibri" w:cs="Calibri"/>
                <w:color w:val="000000" w:themeColor="text1"/>
                <w:sz w:val="22"/>
                <w:szCs w:val="22"/>
              </w:rPr>
              <w:t>raised</w:t>
            </w:r>
            <w:r w:rsidRPr="003A77CD">
              <w:rPr>
                <w:rFonts w:ascii="Calibri" w:eastAsia="Calibri" w:hAnsi="Calibri" w:cs="Calibri"/>
                <w:color w:val="000000" w:themeColor="text1"/>
                <w:sz w:val="22"/>
                <w:szCs w:val="22"/>
              </w:rPr>
              <w:t>.  </w:t>
            </w:r>
          </w:p>
        </w:tc>
      </w:tr>
      <w:tr w:rsidR="007B3F96" w:rsidRPr="00DA4304" w14:paraId="487A480F" w14:textId="77777777" w:rsidTr="0011172A">
        <w:tc>
          <w:tcPr>
            <w:tcW w:w="1124" w:type="dxa"/>
          </w:tcPr>
          <w:p w14:paraId="535CEF97" w14:textId="77777777" w:rsidR="007B3F96" w:rsidRPr="00DA4304" w:rsidRDefault="007B3F96" w:rsidP="0011172A">
            <w:pPr>
              <w:jc w:val="right"/>
              <w:rPr>
                <w:rFonts w:ascii="Calibri" w:hAnsi="Calibri" w:cs="Calibri"/>
                <w:sz w:val="22"/>
                <w:szCs w:val="22"/>
              </w:rPr>
            </w:pPr>
            <w:r>
              <w:rPr>
                <w:rFonts w:ascii="Calibri" w:hAnsi="Calibri" w:cs="Calibri"/>
                <w:sz w:val="22"/>
                <w:szCs w:val="22"/>
              </w:rPr>
              <w:t>8</w:t>
            </w:r>
            <w:r w:rsidRPr="6DD8CF07">
              <w:rPr>
                <w:rFonts w:ascii="Calibri" w:hAnsi="Calibri" w:cs="Calibri"/>
                <w:sz w:val="22"/>
                <w:szCs w:val="22"/>
              </w:rPr>
              <w:t>.0</w:t>
            </w:r>
          </w:p>
        </w:tc>
        <w:tc>
          <w:tcPr>
            <w:tcW w:w="7802" w:type="dxa"/>
          </w:tcPr>
          <w:p w14:paraId="2F6067B2" w14:textId="77777777" w:rsidR="007B3F96" w:rsidRPr="0005383F" w:rsidRDefault="007B3F96" w:rsidP="0011172A">
            <w:pPr>
              <w:rPr>
                <w:rFonts w:ascii="Calibri" w:hAnsi="Calibri" w:cs="Calibri"/>
                <w:b/>
                <w:bCs/>
                <w:sz w:val="22"/>
                <w:szCs w:val="22"/>
              </w:rPr>
            </w:pPr>
            <w:r w:rsidRPr="0005383F">
              <w:rPr>
                <w:rFonts w:ascii="Calibri" w:hAnsi="Calibri" w:cs="Calibri"/>
                <w:b/>
                <w:bCs/>
                <w:sz w:val="22"/>
                <w:szCs w:val="22"/>
              </w:rPr>
              <w:t>Date of next meetings  </w:t>
            </w:r>
          </w:p>
          <w:p w14:paraId="2076EA76" w14:textId="77777777" w:rsidR="007B3F96" w:rsidRPr="0005383F" w:rsidRDefault="007B3F96" w:rsidP="0011172A">
            <w:pPr>
              <w:rPr>
                <w:rFonts w:ascii="Calibri" w:hAnsi="Calibri" w:cs="Calibri"/>
                <w:b/>
                <w:bCs/>
                <w:sz w:val="22"/>
                <w:szCs w:val="22"/>
              </w:rPr>
            </w:pPr>
          </w:p>
          <w:p w14:paraId="0D0D7FB2" w14:textId="77777777" w:rsidR="007B3F96" w:rsidRPr="0005383F" w:rsidRDefault="007B3F96" w:rsidP="0011172A">
            <w:pPr>
              <w:rPr>
                <w:rFonts w:ascii="Calibri" w:hAnsi="Calibri" w:cs="Calibri"/>
                <w:sz w:val="22"/>
                <w:szCs w:val="22"/>
              </w:rPr>
            </w:pPr>
            <w:r>
              <w:rPr>
                <w:rFonts w:ascii="Calibri" w:hAnsi="Calibri" w:cs="Calibri"/>
                <w:sz w:val="22"/>
                <w:szCs w:val="22"/>
              </w:rPr>
              <w:t>19</w:t>
            </w:r>
            <w:r w:rsidRPr="0005383F">
              <w:rPr>
                <w:rFonts w:ascii="Calibri" w:hAnsi="Calibri" w:cs="Calibri"/>
                <w:sz w:val="22"/>
                <w:szCs w:val="22"/>
              </w:rPr>
              <w:t xml:space="preserve"> February 2026, </w:t>
            </w:r>
            <w:r>
              <w:rPr>
                <w:rFonts w:ascii="Calibri" w:hAnsi="Calibri" w:cs="Calibri"/>
                <w:sz w:val="22"/>
                <w:szCs w:val="22"/>
              </w:rPr>
              <w:t>09:30-11:30 (Extraordinary meeting)</w:t>
            </w:r>
          </w:p>
          <w:p w14:paraId="59E8866F" w14:textId="77777777" w:rsidR="007B3F96" w:rsidRPr="00DA4304" w:rsidRDefault="007B3F96" w:rsidP="0011172A">
            <w:pPr>
              <w:rPr>
                <w:rFonts w:ascii="Calibri" w:hAnsi="Calibri" w:cs="Calibri"/>
                <w:b/>
                <w:bCs/>
                <w:sz w:val="22"/>
                <w:szCs w:val="22"/>
              </w:rPr>
            </w:pPr>
          </w:p>
        </w:tc>
      </w:tr>
    </w:tbl>
    <w:p w14:paraId="162B4B55" w14:textId="77777777" w:rsidR="007B3F96" w:rsidRPr="00DA4304" w:rsidRDefault="007B3F96" w:rsidP="007B3F96">
      <w:pPr>
        <w:rPr>
          <w:rFonts w:ascii="Calibri" w:hAnsi="Calibri" w:cs="Calibri"/>
          <w:sz w:val="22"/>
          <w:szCs w:val="22"/>
        </w:rPr>
      </w:pPr>
    </w:p>
    <w:p w14:paraId="15F5B43A" w14:textId="77777777" w:rsidR="007B3F96" w:rsidRPr="00DA4304" w:rsidRDefault="007B3F96" w:rsidP="007B3F96">
      <w:pPr>
        <w:pStyle w:val="Level1"/>
        <w:numPr>
          <w:ilvl w:val="0"/>
          <w:numId w:val="2"/>
        </w:numPr>
        <w:rPr>
          <w:rFonts w:ascii="Calibri" w:hAnsi="Calibri" w:cs="Calibri"/>
          <w:b/>
          <w:sz w:val="22"/>
          <w:szCs w:val="22"/>
        </w:rPr>
      </w:pPr>
      <w:r w:rsidRPr="00DA4304">
        <w:rPr>
          <w:rFonts w:ascii="Calibri" w:hAnsi="Calibri" w:cs="Calibri"/>
          <w:b/>
          <w:bCs/>
          <w:sz w:val="22"/>
          <w:szCs w:val="22"/>
        </w:rPr>
        <w:t>DOCUMENTS TABLED</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559"/>
        <w:gridCol w:w="5874"/>
      </w:tblGrid>
      <w:tr w:rsidR="007B3F96" w:rsidRPr="00DA4304" w14:paraId="372CC3FA" w14:textId="77777777" w:rsidTr="0011172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FDF54" w14:textId="77777777" w:rsidR="007B3F96" w:rsidRPr="00DA4304" w:rsidRDefault="007B3F96" w:rsidP="0011172A">
            <w:pPr>
              <w:textAlignment w:val="baseline"/>
              <w:rPr>
                <w:rFonts w:ascii="Calibri" w:hAnsi="Calibri" w:cs="Calibri"/>
                <w:sz w:val="22"/>
                <w:szCs w:val="22"/>
                <w:lang w:eastAsia="en-GB"/>
              </w:rPr>
            </w:pPr>
            <w:r w:rsidRPr="00DA4304">
              <w:rPr>
                <w:rFonts w:ascii="Calibri" w:hAnsi="Calibri" w:cs="Calibri"/>
                <w:b/>
                <w:sz w:val="22"/>
                <w:szCs w:val="22"/>
                <w:lang w:eastAsia="en-GB"/>
              </w:rPr>
              <w:t>Agenda Item</w:t>
            </w:r>
            <w:r w:rsidRPr="00DA4304">
              <w:rPr>
                <w:rFonts w:ascii="Calibri" w:hAnsi="Calibri" w:cs="Calibri"/>
                <w:sz w:val="22"/>
                <w:szCs w:val="22"/>
                <w:lang w:eastAsia="en-GB"/>
              </w:rPr>
              <w:t>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F74D38" w14:textId="77777777" w:rsidR="007B3F96" w:rsidRPr="00DA4304" w:rsidRDefault="007B3F96" w:rsidP="0011172A">
            <w:pPr>
              <w:textAlignment w:val="baseline"/>
              <w:rPr>
                <w:rFonts w:ascii="Calibri" w:hAnsi="Calibri" w:cs="Calibri"/>
                <w:sz w:val="22"/>
                <w:szCs w:val="22"/>
                <w:lang w:eastAsia="en-GB"/>
              </w:rPr>
            </w:pPr>
            <w:r w:rsidRPr="00DA4304">
              <w:rPr>
                <w:rFonts w:ascii="Calibri" w:hAnsi="Calibri" w:cs="Calibri"/>
                <w:b/>
                <w:sz w:val="22"/>
                <w:szCs w:val="22"/>
                <w:lang w:eastAsia="en-GB"/>
              </w:rPr>
              <w:t>Paper number</w:t>
            </w:r>
            <w:r w:rsidRPr="00DA4304">
              <w:rPr>
                <w:rFonts w:ascii="Calibri" w:hAnsi="Calibri" w:cs="Calibri"/>
                <w:sz w:val="22"/>
                <w:szCs w:val="22"/>
                <w:lang w:eastAsia="en-GB"/>
              </w:rPr>
              <w:t> </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5A1D8E" w14:textId="77777777" w:rsidR="007B3F96" w:rsidRPr="00DA4304" w:rsidRDefault="007B3F96" w:rsidP="0011172A">
            <w:pPr>
              <w:textAlignment w:val="baseline"/>
              <w:rPr>
                <w:rFonts w:ascii="Calibri" w:hAnsi="Calibri" w:cs="Calibri"/>
                <w:sz w:val="22"/>
                <w:szCs w:val="22"/>
                <w:lang w:eastAsia="en-GB"/>
              </w:rPr>
            </w:pPr>
            <w:r w:rsidRPr="00DA4304">
              <w:rPr>
                <w:rFonts w:ascii="Calibri" w:hAnsi="Calibri" w:cs="Calibri"/>
                <w:b/>
                <w:sz w:val="22"/>
                <w:szCs w:val="22"/>
                <w:lang w:eastAsia="en-GB"/>
              </w:rPr>
              <w:t>Title</w:t>
            </w:r>
            <w:r w:rsidRPr="00DA4304">
              <w:rPr>
                <w:rFonts w:ascii="Calibri" w:hAnsi="Calibri" w:cs="Calibri"/>
                <w:sz w:val="22"/>
                <w:szCs w:val="22"/>
                <w:lang w:eastAsia="en-GB"/>
              </w:rPr>
              <w:t> </w:t>
            </w:r>
          </w:p>
        </w:tc>
      </w:tr>
      <w:tr w:rsidR="007B3F96" w:rsidRPr="00DA4304" w14:paraId="32ED3190" w14:textId="77777777" w:rsidTr="0011172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671D2B" w14:textId="77777777" w:rsidR="007B3F96" w:rsidRPr="00DA4304" w:rsidRDefault="007B3F96" w:rsidP="0011172A">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D6E22C" w14:textId="77777777" w:rsidR="007B3F96" w:rsidRPr="00DA4304" w:rsidRDefault="007B3F96" w:rsidP="0011172A">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1a</w:t>
            </w:r>
          </w:p>
          <w:p w14:paraId="47AF8CDF" w14:textId="77777777" w:rsidR="007B3F96" w:rsidRPr="00DA4304" w:rsidRDefault="007B3F96" w:rsidP="0011172A">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1b</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BC2D84" w14:textId="77777777" w:rsidR="007B3F96" w:rsidRPr="00DA4304" w:rsidRDefault="007B3F96" w:rsidP="0011172A">
            <w:pPr>
              <w:textAlignment w:val="baseline"/>
              <w:rPr>
                <w:rFonts w:ascii="Calibri" w:hAnsi="Calibri" w:cs="Calibri"/>
                <w:sz w:val="22"/>
                <w:szCs w:val="22"/>
                <w:lang w:eastAsia="en-GB"/>
              </w:rPr>
            </w:pPr>
            <w:r w:rsidRPr="2EE9A7BA">
              <w:rPr>
                <w:rFonts w:ascii="Calibri" w:hAnsi="Calibri" w:cs="Calibri"/>
                <w:sz w:val="22"/>
                <w:szCs w:val="22"/>
                <w:lang w:eastAsia="en-GB"/>
              </w:rPr>
              <w:t xml:space="preserve">ILEP Board of Directors’ meeting </w:t>
            </w:r>
            <w:r>
              <w:rPr>
                <w:rFonts w:ascii="Calibri" w:hAnsi="Calibri" w:cs="Calibri"/>
                <w:sz w:val="22"/>
                <w:szCs w:val="22"/>
                <w:lang w:eastAsia="en-GB"/>
              </w:rPr>
              <w:t xml:space="preserve">18 December </w:t>
            </w:r>
            <w:r w:rsidRPr="2EE9A7BA">
              <w:rPr>
                <w:rFonts w:ascii="Calibri" w:hAnsi="Calibri" w:cs="Calibri"/>
                <w:sz w:val="22"/>
                <w:szCs w:val="22"/>
                <w:lang w:eastAsia="en-GB"/>
              </w:rPr>
              <w:t>2025 Minutes</w:t>
            </w:r>
          </w:p>
          <w:p w14:paraId="322AE703" w14:textId="77777777" w:rsidR="007B3F96" w:rsidRPr="00DA4304" w:rsidRDefault="007B3F96" w:rsidP="0011172A">
            <w:pPr>
              <w:textAlignment w:val="baseline"/>
              <w:rPr>
                <w:rFonts w:ascii="Calibri" w:hAnsi="Calibri" w:cs="Calibri"/>
                <w:sz w:val="22"/>
                <w:szCs w:val="22"/>
                <w:lang w:eastAsia="en-GB"/>
              </w:rPr>
            </w:pPr>
            <w:r w:rsidRPr="00DA4304">
              <w:rPr>
                <w:rFonts w:ascii="Calibri" w:hAnsi="Calibri" w:cs="Calibri"/>
                <w:sz w:val="22"/>
                <w:szCs w:val="22"/>
                <w:lang w:eastAsia="en-GB"/>
              </w:rPr>
              <w:t xml:space="preserve">ILEP Board of Directors’ meeting Action Log </w:t>
            </w:r>
          </w:p>
        </w:tc>
      </w:tr>
      <w:tr w:rsidR="007B3F96" w:rsidRPr="00DA4304" w14:paraId="54E70F7A" w14:textId="77777777" w:rsidTr="0011172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932220" w14:textId="77777777" w:rsidR="007B3F96" w:rsidRPr="00DA4304" w:rsidRDefault="007B3F96" w:rsidP="0011172A">
            <w:pPr>
              <w:textAlignment w:val="baseline"/>
              <w:rPr>
                <w:rFonts w:ascii="Calibri" w:hAnsi="Calibri" w:cs="Calibri"/>
                <w:b/>
                <w:bCs/>
                <w:sz w:val="22"/>
                <w:szCs w:val="22"/>
                <w:lang w:eastAsia="en-GB"/>
              </w:rPr>
            </w:pPr>
            <w:r w:rsidRPr="00DA4304">
              <w:rPr>
                <w:rFonts w:ascii="Calibri" w:hAnsi="Calibri" w:cs="Calibri"/>
                <w:b/>
                <w:bCs/>
                <w:sz w:val="22"/>
                <w:szCs w:val="22"/>
                <w:lang w:eastAsia="en-GB"/>
              </w:rPr>
              <w:t>3</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910409" w14:textId="77777777" w:rsidR="007B3F96" w:rsidRDefault="007B3F96" w:rsidP="0011172A">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p w14:paraId="5154A203" w14:textId="77777777" w:rsidR="007B3F96" w:rsidRPr="00DA4304" w:rsidRDefault="007B3F96" w:rsidP="0011172A">
            <w:pPr>
              <w:textAlignment w:val="baseline"/>
              <w:rPr>
                <w:rFonts w:ascii="Calibri" w:hAnsi="Calibri" w:cs="Calibri"/>
                <w:b/>
                <w:bCs/>
                <w:sz w:val="22"/>
                <w:szCs w:val="22"/>
                <w:lang w:eastAsia="en-GB"/>
              </w:rPr>
            </w:pPr>
            <w:r>
              <w:rPr>
                <w:rFonts w:ascii="Calibri" w:hAnsi="Calibri" w:cs="Calibri"/>
                <w:b/>
                <w:bCs/>
                <w:sz w:val="22"/>
                <w:szCs w:val="22"/>
                <w:lang w:eastAsia="en-GB"/>
              </w:rPr>
              <w:t>2a</w:t>
            </w:r>
          </w:p>
          <w:p w14:paraId="36D837A4" w14:textId="77777777" w:rsidR="007B3F96" w:rsidRPr="00DA4304" w:rsidRDefault="007B3F96" w:rsidP="0011172A">
            <w:pPr>
              <w:textAlignment w:val="baseline"/>
              <w:rPr>
                <w:rFonts w:ascii="Calibri" w:hAnsi="Calibri" w:cs="Calibri"/>
                <w:b/>
                <w:bCs/>
                <w:sz w:val="22"/>
                <w:szCs w:val="22"/>
                <w:lang w:eastAsia="en-GB"/>
              </w:rPr>
            </w:pP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DB4D4C" w14:textId="77777777" w:rsidR="007B3F96" w:rsidRDefault="007B3F96" w:rsidP="0011172A">
            <w:pPr>
              <w:textAlignment w:val="baseline"/>
              <w:rPr>
                <w:rFonts w:ascii="Calibri" w:hAnsi="Calibri" w:cs="Calibri"/>
                <w:color w:val="000000"/>
                <w:sz w:val="22"/>
                <w:szCs w:val="22"/>
                <w:shd w:val="clear" w:color="auto" w:fill="FFFFFF"/>
              </w:rPr>
            </w:pPr>
            <w:r w:rsidRPr="00106176">
              <w:rPr>
                <w:rFonts w:ascii="Calibri" w:hAnsi="Calibri" w:cs="Calibri"/>
                <w:color w:val="000000"/>
                <w:sz w:val="22"/>
                <w:szCs w:val="22"/>
                <w:shd w:val="clear" w:color="auto" w:fill="FFFFFF"/>
              </w:rPr>
              <w:t>Update from the Taith Programme Executive</w:t>
            </w:r>
          </w:p>
          <w:p w14:paraId="3B31115C" w14:textId="77777777" w:rsidR="007B3F96" w:rsidRPr="00106176" w:rsidRDefault="007B3F96" w:rsidP="0011172A">
            <w:pPr>
              <w:textAlignment w:val="baseline"/>
              <w:rPr>
                <w:rFonts w:ascii="Calibri" w:hAnsi="Calibri" w:cs="Calibri"/>
                <w:color w:val="000000"/>
                <w:sz w:val="22"/>
                <w:szCs w:val="22"/>
                <w:shd w:val="clear" w:color="auto" w:fill="FFFFFF"/>
              </w:rPr>
            </w:pPr>
            <w:r w:rsidRPr="00106176">
              <w:rPr>
                <w:rFonts w:ascii="Calibri" w:hAnsi="Calibri" w:cs="Calibri"/>
                <w:color w:val="000000"/>
                <w:sz w:val="22"/>
                <w:szCs w:val="22"/>
                <w:shd w:val="clear" w:color="auto" w:fill="FFFFFF"/>
              </w:rPr>
              <w:t>Additional headline dat</w:t>
            </w:r>
            <w:r>
              <w:rPr>
                <w:rFonts w:ascii="Calibri" w:hAnsi="Calibri" w:cs="Calibri"/>
                <w:color w:val="000000"/>
                <w:sz w:val="22"/>
                <w:szCs w:val="22"/>
                <w:shd w:val="clear" w:color="auto" w:fill="FFFFFF"/>
              </w:rPr>
              <w:t>a</w:t>
            </w:r>
          </w:p>
          <w:p w14:paraId="6473CB77" w14:textId="77777777" w:rsidR="007B3F96" w:rsidRPr="00B10E14" w:rsidRDefault="007B3F96" w:rsidP="0011172A">
            <w:pPr>
              <w:textAlignment w:val="baseline"/>
              <w:rPr>
                <w:rStyle w:val="normaltextrun"/>
                <w:rFonts w:ascii="Calibri" w:hAnsi="Calibri" w:cs="Calibri"/>
                <w:color w:val="000000"/>
                <w:sz w:val="22"/>
                <w:szCs w:val="22"/>
                <w:shd w:val="clear" w:color="auto" w:fill="FFFFFF"/>
              </w:rPr>
            </w:pPr>
          </w:p>
          <w:p w14:paraId="4951744A" w14:textId="77777777" w:rsidR="007B3F96" w:rsidRPr="00DA4304" w:rsidRDefault="007B3F96" w:rsidP="0011172A">
            <w:pPr>
              <w:textAlignment w:val="baseline"/>
              <w:rPr>
                <w:rFonts w:ascii="Calibri" w:hAnsi="Calibri" w:cs="Calibri"/>
                <w:sz w:val="22"/>
                <w:szCs w:val="22"/>
                <w:lang w:eastAsia="en-GB"/>
              </w:rPr>
            </w:pPr>
          </w:p>
        </w:tc>
      </w:tr>
      <w:tr w:rsidR="007B3F96" w:rsidRPr="00DA4304" w14:paraId="1780AF0B" w14:textId="77777777" w:rsidTr="0011172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997EF" w14:textId="77777777" w:rsidR="007B3F96" w:rsidRPr="00DA4304" w:rsidRDefault="007B3F96" w:rsidP="0011172A">
            <w:pPr>
              <w:textAlignment w:val="baseline"/>
              <w:rPr>
                <w:rFonts w:ascii="Calibri" w:hAnsi="Calibri" w:cs="Calibri"/>
                <w:b/>
                <w:bCs/>
                <w:sz w:val="22"/>
                <w:szCs w:val="22"/>
                <w:lang w:eastAsia="en-GB"/>
              </w:rPr>
            </w:pPr>
            <w:r>
              <w:rPr>
                <w:rFonts w:ascii="Calibri" w:hAnsi="Calibri" w:cs="Calibri"/>
                <w:b/>
                <w:bCs/>
                <w:sz w:val="22"/>
                <w:szCs w:val="22"/>
                <w:lang w:eastAsia="en-GB"/>
              </w:rPr>
              <w:t>5</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672C9" w14:textId="77777777" w:rsidR="007B3F96" w:rsidRDefault="007B3F96" w:rsidP="0011172A">
            <w:pPr>
              <w:textAlignment w:val="baseline"/>
              <w:rPr>
                <w:rStyle w:val="normaltextrun"/>
                <w:rFonts w:ascii="Calibri" w:hAnsi="Calibri" w:cs="Calibri"/>
                <w:b/>
                <w:bCs/>
                <w:color w:val="000000"/>
                <w:sz w:val="22"/>
                <w:szCs w:val="22"/>
                <w:shd w:val="clear" w:color="auto" w:fill="FFFFFF"/>
              </w:rPr>
            </w:pPr>
            <w:r w:rsidRPr="00DA4304">
              <w:rPr>
                <w:rStyle w:val="normaltextrun"/>
                <w:rFonts w:ascii="Calibri" w:hAnsi="Calibri" w:cs="Calibri"/>
                <w:b/>
                <w:bCs/>
                <w:color w:val="000000"/>
                <w:sz w:val="22"/>
                <w:szCs w:val="22"/>
                <w:shd w:val="clear" w:color="auto" w:fill="FFFFFF"/>
              </w:rPr>
              <w:t>3</w:t>
            </w:r>
          </w:p>
          <w:p w14:paraId="607E3D05" w14:textId="77777777" w:rsidR="007B3F96" w:rsidRPr="00DA4304" w:rsidRDefault="007B3F96" w:rsidP="0011172A">
            <w:pPr>
              <w:textAlignment w:val="baseline"/>
              <w:rPr>
                <w:rFonts w:ascii="Calibri" w:hAnsi="Calibri" w:cs="Calibri"/>
                <w:b/>
                <w:bCs/>
                <w:sz w:val="22"/>
                <w:szCs w:val="22"/>
              </w:rPr>
            </w:pPr>
            <w:r w:rsidRPr="00DA4304">
              <w:rPr>
                <w:rFonts w:ascii="Calibri" w:hAnsi="Calibri" w:cs="Calibri"/>
                <w:b/>
                <w:bCs/>
                <w:sz w:val="22"/>
                <w:szCs w:val="22"/>
              </w:rPr>
              <w:t>3a</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7C4E7" w14:textId="77777777" w:rsidR="007B3F96" w:rsidRPr="008349E8" w:rsidRDefault="007B3F96" w:rsidP="0011172A">
            <w:pPr>
              <w:textAlignment w:val="baseline"/>
              <w:rPr>
                <w:rFonts w:ascii="Calibri" w:hAnsi="Calibri" w:cs="Calibri"/>
                <w:color w:val="000000"/>
                <w:sz w:val="22"/>
                <w:szCs w:val="22"/>
                <w:shd w:val="clear" w:color="auto" w:fill="FFFFFF"/>
              </w:rPr>
            </w:pPr>
            <w:r w:rsidRPr="008349E8">
              <w:rPr>
                <w:rFonts w:ascii="Calibri" w:hAnsi="Calibri" w:cs="Calibri"/>
                <w:color w:val="000000"/>
                <w:sz w:val="22"/>
                <w:szCs w:val="22"/>
                <w:shd w:val="clear" w:color="auto" w:fill="FFFFFF"/>
              </w:rPr>
              <w:t>Risk Management   </w:t>
            </w:r>
          </w:p>
          <w:p w14:paraId="6D49B4D2" w14:textId="77777777" w:rsidR="007B3F96" w:rsidRPr="008349E8" w:rsidRDefault="007B3F96" w:rsidP="0011172A">
            <w:pPr>
              <w:textAlignment w:val="baseline"/>
              <w:rPr>
                <w:rFonts w:ascii="Calibri" w:hAnsi="Calibri" w:cs="Calibri"/>
                <w:color w:val="000000"/>
                <w:sz w:val="22"/>
                <w:szCs w:val="22"/>
                <w:shd w:val="clear" w:color="auto" w:fill="FFFFFF"/>
              </w:rPr>
            </w:pPr>
            <w:r w:rsidRPr="008349E8">
              <w:rPr>
                <w:rFonts w:ascii="Calibri" w:hAnsi="Calibri" w:cs="Calibri"/>
                <w:color w:val="000000"/>
                <w:sz w:val="22"/>
                <w:szCs w:val="22"/>
                <w:shd w:val="clear" w:color="auto" w:fill="FFFFFF"/>
              </w:rPr>
              <w:t>Risk Register</w:t>
            </w:r>
          </w:p>
          <w:p w14:paraId="3FAAD380" w14:textId="77777777" w:rsidR="007B3F96" w:rsidRPr="00DA4304" w:rsidRDefault="007B3F96" w:rsidP="0011172A">
            <w:pPr>
              <w:textAlignment w:val="baseline"/>
              <w:rPr>
                <w:rFonts w:ascii="Calibri" w:hAnsi="Calibri" w:cs="Calibri"/>
                <w:color w:val="000000"/>
                <w:sz w:val="22"/>
                <w:szCs w:val="22"/>
                <w:shd w:val="clear" w:color="auto" w:fill="FFFFFF"/>
              </w:rPr>
            </w:pPr>
          </w:p>
        </w:tc>
      </w:tr>
      <w:tr w:rsidR="007B3F96" w:rsidRPr="00DA4304" w14:paraId="3ACC1840" w14:textId="77777777" w:rsidTr="0011172A">
        <w:trPr>
          <w:trHeight w:val="30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7EECC" w14:textId="77777777" w:rsidR="007B3F96" w:rsidRPr="00DA4304" w:rsidRDefault="007B3F96" w:rsidP="0011172A">
            <w:pPr>
              <w:textAlignment w:val="baseline"/>
              <w:rPr>
                <w:rFonts w:ascii="Calibri" w:hAnsi="Calibri" w:cs="Calibri"/>
                <w:b/>
                <w:bCs/>
                <w:sz w:val="22"/>
                <w:szCs w:val="22"/>
                <w:lang w:eastAsia="en-GB"/>
              </w:rPr>
            </w:pPr>
            <w:r>
              <w:rPr>
                <w:rFonts w:ascii="Calibri" w:hAnsi="Calibri" w:cs="Calibri"/>
                <w:b/>
                <w:bCs/>
                <w:sz w:val="22"/>
                <w:szCs w:val="22"/>
                <w:lang w:eastAsia="en-GB"/>
              </w:rPr>
              <w:t>6</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0CB9F" w14:textId="77777777" w:rsidR="007B3F96" w:rsidRPr="00DA4304" w:rsidRDefault="007B3F96" w:rsidP="0011172A">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tc>
        <w:tc>
          <w:tcPr>
            <w:tcW w:w="58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05F7D" w14:textId="77777777" w:rsidR="007B3F96" w:rsidRPr="00AE1123" w:rsidRDefault="007B3F96" w:rsidP="0011172A">
            <w:pPr>
              <w:textAlignment w:val="baseline"/>
              <w:rPr>
                <w:rStyle w:val="normaltextrun"/>
                <w:rFonts w:ascii="Calibri" w:hAnsi="Calibri" w:cs="Calibri"/>
                <w:color w:val="000000"/>
                <w:sz w:val="22"/>
                <w:szCs w:val="22"/>
                <w:shd w:val="clear" w:color="auto" w:fill="FFFFFF"/>
              </w:rPr>
            </w:pPr>
            <w:r w:rsidRPr="00B23FA5">
              <w:rPr>
                <w:rFonts w:ascii="Calibri" w:hAnsi="Calibri" w:cs="Calibri"/>
                <w:color w:val="000000"/>
                <w:sz w:val="22"/>
                <w:szCs w:val="22"/>
                <w:shd w:val="clear" w:color="auto" w:fill="FFFFFF"/>
              </w:rPr>
              <w:t>Financial Statement </w:t>
            </w:r>
          </w:p>
        </w:tc>
      </w:tr>
    </w:tbl>
    <w:p w14:paraId="42CB20EC" w14:textId="77777777" w:rsidR="007B3F96" w:rsidRPr="00DA4304" w:rsidRDefault="007B3F96" w:rsidP="007B3F96">
      <w:pPr>
        <w:rPr>
          <w:rFonts w:ascii="Calibri" w:hAnsi="Calibri" w:cs="Calibri"/>
          <w:sz w:val="22"/>
          <w:szCs w:val="22"/>
        </w:rPr>
      </w:pPr>
    </w:p>
    <w:p w14:paraId="05BAD721" w14:textId="77777777" w:rsidR="007B3F96" w:rsidRPr="00DA4304" w:rsidRDefault="007B3F96" w:rsidP="007B3F96">
      <w:pPr>
        <w:pStyle w:val="Level1"/>
        <w:keepNext/>
        <w:numPr>
          <w:ilvl w:val="0"/>
          <w:numId w:val="2"/>
        </w:numPr>
        <w:outlineLvl w:val="1"/>
        <w:rPr>
          <w:rStyle w:val="Level1asHeadingtext"/>
          <w:rFonts w:ascii="Calibri" w:hAnsi="Calibri" w:cs="Calibri"/>
          <w:sz w:val="22"/>
          <w:szCs w:val="22"/>
        </w:rPr>
      </w:pPr>
      <w:r w:rsidRPr="00DA4304">
        <w:rPr>
          <w:rStyle w:val="Level1asHeadingtext"/>
          <w:rFonts w:ascii="Calibri" w:hAnsi="Calibri" w:cs="Calibri"/>
          <w:sz w:val="22"/>
          <w:szCs w:val="22"/>
        </w:rPr>
        <w:t>APPROVAL OF PROPOSALS AND SUPPORTING DOCUMENTS</w:t>
      </w:r>
    </w:p>
    <w:p w14:paraId="6BDBB4D9" w14:textId="77777777" w:rsidR="007B3F96" w:rsidRPr="00DA4304" w:rsidRDefault="007B3F96" w:rsidP="007B3F96">
      <w:pPr>
        <w:pStyle w:val="Body2"/>
        <w:numPr>
          <w:ilvl w:val="0"/>
          <w:numId w:val="4"/>
        </w:numPr>
        <w:ind w:left="851"/>
        <w:rPr>
          <w:rFonts w:ascii="Calibri" w:hAnsi="Calibri" w:cs="Calibri"/>
          <w:sz w:val="22"/>
          <w:szCs w:val="22"/>
        </w:rPr>
      </w:pPr>
      <w:r w:rsidRPr="00DA4304">
        <w:rPr>
          <w:rFonts w:ascii="Calibri" w:hAnsi="Calibri" w:cs="Calibri"/>
          <w:sz w:val="22"/>
          <w:szCs w:val="22"/>
        </w:rPr>
        <w:t xml:space="preserve">After due and careful consideration, and bearing in mind the Directors’ statutory duty to promote the success of the company as detailed in the 2006 Act, </w:t>
      </w:r>
      <w:r w:rsidRPr="00DA4304">
        <w:rPr>
          <w:rFonts w:ascii="Calibri" w:hAnsi="Calibri" w:cs="Calibri"/>
          <w:b/>
          <w:bCs/>
          <w:sz w:val="22"/>
          <w:szCs w:val="22"/>
        </w:rPr>
        <w:t>IT WAS RESOLVED</w:t>
      </w:r>
      <w:r w:rsidRPr="00DA4304">
        <w:rPr>
          <w:rFonts w:ascii="Calibri" w:hAnsi="Calibri" w:cs="Calibri"/>
          <w:sz w:val="22"/>
          <w:szCs w:val="22"/>
        </w:rPr>
        <w:t xml:space="preserve"> that:</w:t>
      </w:r>
    </w:p>
    <w:p w14:paraId="66B5DAF2" w14:textId="77777777" w:rsidR="007B3F96" w:rsidRPr="00DA4304" w:rsidRDefault="007B3F96" w:rsidP="007B3F96">
      <w:pPr>
        <w:pStyle w:val="Level2"/>
        <w:numPr>
          <w:ilvl w:val="1"/>
          <w:numId w:val="2"/>
        </w:numPr>
        <w:rPr>
          <w:rFonts w:ascii="Calibri" w:hAnsi="Calibri" w:cs="Calibri"/>
          <w:sz w:val="22"/>
          <w:szCs w:val="22"/>
        </w:rPr>
      </w:pPr>
      <w:r w:rsidRPr="00DA4304">
        <w:rPr>
          <w:rFonts w:ascii="Calibri" w:hAnsi="Calibri" w:cs="Calibri"/>
          <w:sz w:val="22"/>
          <w:szCs w:val="22"/>
        </w:rPr>
        <w:t>The Proposals and the tabled documents be entered into in good faith and they were in the best interests of the Company;</w:t>
      </w:r>
    </w:p>
    <w:p w14:paraId="699D6854" w14:textId="77777777" w:rsidR="007B3F96" w:rsidRPr="00DA4304" w:rsidRDefault="007B3F96" w:rsidP="007B3F96">
      <w:pPr>
        <w:pStyle w:val="Level1"/>
        <w:keepNext/>
        <w:numPr>
          <w:ilvl w:val="0"/>
          <w:numId w:val="2"/>
        </w:numPr>
        <w:outlineLvl w:val="1"/>
        <w:rPr>
          <w:rStyle w:val="Level1asHeadingtext"/>
          <w:rFonts w:ascii="Calibri" w:hAnsi="Calibri" w:cs="Calibri"/>
          <w:sz w:val="22"/>
          <w:szCs w:val="22"/>
        </w:rPr>
      </w:pPr>
      <w:r w:rsidRPr="00DA4304">
        <w:rPr>
          <w:rStyle w:val="Level1asHeadingtext"/>
          <w:rFonts w:ascii="Calibri" w:hAnsi="Calibri" w:cs="Calibri"/>
          <w:sz w:val="22"/>
          <w:szCs w:val="22"/>
        </w:rPr>
        <w:t xml:space="preserve">FILINGS </w:t>
      </w:r>
    </w:p>
    <w:p w14:paraId="56B8465D" w14:textId="77777777" w:rsidR="007B3F96" w:rsidRPr="00DA4304" w:rsidRDefault="007B3F96" w:rsidP="007B3F96">
      <w:pPr>
        <w:pStyle w:val="Level1"/>
        <w:keepNext/>
        <w:numPr>
          <w:ilvl w:val="0"/>
          <w:numId w:val="0"/>
        </w:numPr>
        <w:ind w:left="851"/>
        <w:outlineLvl w:val="1"/>
        <w:rPr>
          <w:rStyle w:val="Level1asHeadingtext"/>
          <w:rFonts w:ascii="Calibri" w:hAnsi="Calibri" w:cs="Calibri"/>
          <w:b w:val="0"/>
          <w:sz w:val="22"/>
          <w:szCs w:val="22"/>
        </w:rPr>
      </w:pPr>
      <w:r w:rsidRPr="00DA4304">
        <w:rPr>
          <w:rStyle w:val="Level1asHeadingtext"/>
          <w:rFonts w:ascii="Calibri" w:hAnsi="Calibri" w:cs="Calibri"/>
          <w:sz w:val="22"/>
          <w:szCs w:val="22"/>
        </w:rPr>
        <w:t>The Secretary was instructed to file the following with the Registrar of Companies:</w:t>
      </w:r>
    </w:p>
    <w:p w14:paraId="7670548B" w14:textId="77777777" w:rsidR="007B3F96" w:rsidRPr="00DA4304" w:rsidRDefault="007B3F96" w:rsidP="007B3F96">
      <w:pPr>
        <w:pStyle w:val="Level2"/>
        <w:numPr>
          <w:ilvl w:val="1"/>
          <w:numId w:val="2"/>
        </w:numPr>
        <w:rPr>
          <w:rFonts w:ascii="Calibri" w:hAnsi="Calibri" w:cs="Calibri"/>
          <w:sz w:val="22"/>
          <w:szCs w:val="22"/>
        </w:rPr>
      </w:pPr>
      <w:r w:rsidRPr="00DA4304">
        <w:rPr>
          <w:rFonts w:ascii="Calibri" w:hAnsi="Calibri" w:cs="Calibri"/>
          <w:sz w:val="22"/>
          <w:szCs w:val="22"/>
        </w:rPr>
        <w:t>No filings were instructed.</w:t>
      </w:r>
    </w:p>
    <w:p w14:paraId="4E6854E0" w14:textId="77777777" w:rsidR="007B3F96" w:rsidRPr="00DA4304" w:rsidRDefault="007B3F96" w:rsidP="007B3F96">
      <w:pPr>
        <w:pStyle w:val="Level1"/>
        <w:keepNext/>
        <w:numPr>
          <w:ilvl w:val="0"/>
          <w:numId w:val="2"/>
        </w:numPr>
        <w:outlineLvl w:val="1"/>
        <w:rPr>
          <w:rFonts w:ascii="Calibri" w:hAnsi="Calibri" w:cs="Calibri"/>
          <w:sz w:val="22"/>
          <w:szCs w:val="22"/>
        </w:rPr>
      </w:pPr>
      <w:r w:rsidRPr="00DA4304">
        <w:rPr>
          <w:rStyle w:val="Level1asHeadingtext"/>
          <w:rFonts w:ascii="Calibri" w:hAnsi="Calibri" w:cs="Calibri"/>
          <w:sz w:val="22"/>
          <w:szCs w:val="22"/>
        </w:rPr>
        <w:t>CLOSE OF MEETING</w:t>
      </w:r>
    </w:p>
    <w:p w14:paraId="138D034C" w14:textId="77777777" w:rsidR="007B3F96" w:rsidRPr="00DA4304" w:rsidRDefault="007B3F96" w:rsidP="007B3F96">
      <w:pPr>
        <w:pStyle w:val="Level2"/>
        <w:numPr>
          <w:ilvl w:val="1"/>
          <w:numId w:val="2"/>
        </w:numPr>
        <w:rPr>
          <w:rFonts w:ascii="Calibri" w:hAnsi="Calibri" w:cs="Calibri"/>
          <w:sz w:val="22"/>
          <w:szCs w:val="22"/>
        </w:rPr>
      </w:pPr>
      <w:r w:rsidRPr="00DA4304">
        <w:rPr>
          <w:rFonts w:ascii="Calibri" w:hAnsi="Calibri" w:cs="Calibri"/>
          <w:sz w:val="22"/>
          <w:szCs w:val="22"/>
        </w:rPr>
        <w:t>There being no further business, the meeting closed.</w:t>
      </w:r>
    </w:p>
    <w:p w14:paraId="23C43FFF" w14:textId="77777777" w:rsidR="007B3F96" w:rsidRPr="00DA4304" w:rsidRDefault="007B3F96" w:rsidP="007B3F96">
      <w:pPr>
        <w:rPr>
          <w:rFonts w:ascii="Calibri" w:hAnsi="Calibri" w:cs="Calibri"/>
          <w:sz w:val="22"/>
          <w:szCs w:val="22"/>
        </w:rPr>
      </w:pPr>
    </w:p>
    <w:p w14:paraId="3AD7D4C1" w14:textId="77777777" w:rsidR="007B3F96" w:rsidRPr="00DA4304" w:rsidRDefault="007B3F96" w:rsidP="007B3F96">
      <w:pPr>
        <w:pStyle w:val="Level2"/>
        <w:numPr>
          <w:ilvl w:val="0"/>
          <w:numId w:val="0"/>
        </w:numPr>
        <w:ind w:left="851"/>
        <w:rPr>
          <w:rFonts w:ascii="Calibri" w:hAnsi="Calibri" w:cs="Calibri"/>
          <w:sz w:val="22"/>
          <w:szCs w:val="22"/>
        </w:rPr>
      </w:pPr>
    </w:p>
    <w:p w14:paraId="0509D605" w14:textId="77777777" w:rsidR="007B3F96" w:rsidRPr="00AA2CA6" w:rsidRDefault="007B3F96" w:rsidP="007B3F96">
      <w:pPr>
        <w:keepNext/>
        <w:keepLines/>
        <w:widowControl w:val="0"/>
        <w:spacing w:after="240"/>
        <w:outlineLvl w:val="1"/>
        <w:rPr>
          <w:rFonts w:ascii="Calibri" w:hAnsi="Calibri" w:cs="Calibri"/>
          <w:sz w:val="22"/>
          <w:szCs w:val="22"/>
        </w:rPr>
      </w:pPr>
      <w:r w:rsidRPr="00AA2CA6">
        <w:rPr>
          <w:rFonts w:ascii="Calibri" w:hAnsi="Calibri" w:cs="Calibri"/>
          <w:noProof/>
          <w:sz w:val="22"/>
          <w:szCs w:val="22"/>
        </w:rPr>
        <w:lastRenderedPageBreak/>
        <w:drawing>
          <wp:inline distT="0" distB="0" distL="0" distR="0" wp14:anchorId="0C3F3E04" wp14:editId="713ACD4E">
            <wp:extent cx="2009133" cy="730250"/>
            <wp:effectExtent l="0" t="0" r="0" b="0"/>
            <wp:docPr id="1197181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795" cy="731945"/>
                    </a:xfrm>
                    <a:prstGeom prst="rect">
                      <a:avLst/>
                    </a:prstGeom>
                    <a:noFill/>
                    <a:ln>
                      <a:noFill/>
                    </a:ln>
                  </pic:spPr>
                </pic:pic>
              </a:graphicData>
            </a:graphic>
          </wp:inline>
        </w:drawing>
      </w:r>
    </w:p>
    <w:p w14:paraId="6564327D" w14:textId="77777777" w:rsidR="007B3F96" w:rsidRPr="00DA4304" w:rsidRDefault="007B3F96" w:rsidP="007B3F96">
      <w:pPr>
        <w:keepNext/>
        <w:keepLines/>
        <w:widowControl w:val="0"/>
        <w:spacing w:after="240"/>
        <w:outlineLvl w:val="1"/>
        <w:rPr>
          <w:rFonts w:ascii="Calibri" w:hAnsi="Calibri" w:cs="Calibri"/>
          <w:b/>
          <w:caps/>
          <w:sz w:val="22"/>
          <w:szCs w:val="22"/>
        </w:rPr>
      </w:pPr>
      <w:r>
        <w:rPr>
          <w:rFonts w:ascii="Calibri" w:hAnsi="Calibri" w:cs="Calibri"/>
          <w:sz w:val="22"/>
          <w:szCs w:val="22"/>
        </w:rPr>
        <w:t>Darren Xiberras</w:t>
      </w:r>
    </w:p>
    <w:p w14:paraId="4672CB4F" w14:textId="4FF1D9D9" w:rsidR="00D31BA7" w:rsidRDefault="007B3F96" w:rsidP="007B3F96">
      <w:r w:rsidRPr="00DA4304">
        <w:rPr>
          <w:rFonts w:ascii="Calibri" w:hAnsi="Calibri" w:cs="Calibri"/>
          <w:b/>
          <w:caps/>
          <w:sz w:val="22"/>
          <w:szCs w:val="22"/>
        </w:rPr>
        <w:t>Chair of the meeting</w:t>
      </w:r>
    </w:p>
    <w:sectPr w:rsidR="00D31BA7" w:rsidSect="007B3F96">
      <w:headerReference w:type="default" r:id="rId8"/>
      <w:pgSz w:w="11906" w:h="16838"/>
      <w:pgMar w:top="119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1C9D" w14:textId="77777777" w:rsidR="005E39D6" w:rsidRDefault="005E39D6" w:rsidP="007B3F96">
      <w:pPr>
        <w:spacing w:after="0" w:line="240" w:lineRule="auto"/>
      </w:pPr>
      <w:r>
        <w:separator/>
      </w:r>
    </w:p>
  </w:endnote>
  <w:endnote w:type="continuationSeparator" w:id="0">
    <w:p w14:paraId="126C90F4" w14:textId="77777777" w:rsidR="005E39D6" w:rsidRDefault="005E39D6" w:rsidP="007B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3A87" w14:textId="77777777" w:rsidR="005E39D6" w:rsidRDefault="005E39D6" w:rsidP="007B3F96">
      <w:pPr>
        <w:spacing w:after="0" w:line="240" w:lineRule="auto"/>
      </w:pPr>
      <w:r>
        <w:separator/>
      </w:r>
    </w:p>
  </w:footnote>
  <w:footnote w:type="continuationSeparator" w:id="0">
    <w:p w14:paraId="6BD71D54" w14:textId="77777777" w:rsidR="005E39D6" w:rsidRDefault="005E39D6" w:rsidP="007B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3F6B" w14:textId="77777777" w:rsidR="007B3F96" w:rsidRDefault="007B3F96" w:rsidP="007B3F96">
    <w:r w:rsidRPr="55092FC3">
      <w:rPr>
        <w:rFonts w:eastAsia="Verdana" w:cs="Verdana"/>
        <w:b/>
        <w:bCs/>
        <w:noProof/>
        <w:sz w:val="14"/>
        <w:szCs w:val="14"/>
      </w:rPr>
      <w:t>Company Number: 13470959</w:t>
    </w:r>
  </w:p>
  <w:p w14:paraId="1F6B689C" w14:textId="77777777" w:rsidR="007B3F96" w:rsidRDefault="007B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3D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842D3"/>
    <w:multiLevelType w:val="multilevel"/>
    <w:tmpl w:val="AF9C9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4037F7"/>
    <w:multiLevelType w:val="multilevel"/>
    <w:tmpl w:val="5C602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2BC577F"/>
    <w:multiLevelType w:val="multilevel"/>
    <w:tmpl w:val="F5B60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16cid:durableId="1078751039">
    <w:abstractNumId w:val="5"/>
  </w:num>
  <w:num w:numId="2" w16cid:durableId="1432777661">
    <w:abstractNumId w:val="0"/>
  </w:num>
  <w:num w:numId="3" w16cid:durableId="1536890253">
    <w:abstractNumId w:val="1"/>
  </w:num>
  <w:num w:numId="4" w16cid:durableId="1601254640">
    <w:abstractNumId w:val="3"/>
  </w:num>
  <w:num w:numId="5" w16cid:durableId="1790390034">
    <w:abstractNumId w:val="2"/>
  </w:num>
  <w:num w:numId="6" w16cid:durableId="1860392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96"/>
    <w:rsid w:val="005A2A4F"/>
    <w:rsid w:val="005E39D6"/>
    <w:rsid w:val="007B3F96"/>
    <w:rsid w:val="00A41663"/>
    <w:rsid w:val="00D31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243E"/>
  <w15:chartTrackingRefBased/>
  <w15:docId w15:val="{C2BDEB06-8BE3-4836-A537-543D1E5E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F96"/>
  </w:style>
  <w:style w:type="paragraph" w:styleId="Heading1">
    <w:name w:val="heading 1"/>
    <w:basedOn w:val="Normal"/>
    <w:next w:val="Normal"/>
    <w:link w:val="Heading1Char"/>
    <w:uiPriority w:val="9"/>
    <w:qFormat/>
    <w:rsid w:val="007B3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F96"/>
    <w:rPr>
      <w:rFonts w:eastAsiaTheme="majorEastAsia" w:cstheme="majorBidi"/>
      <w:color w:val="272727" w:themeColor="text1" w:themeTint="D8"/>
    </w:rPr>
  </w:style>
  <w:style w:type="paragraph" w:styleId="Title">
    <w:name w:val="Title"/>
    <w:basedOn w:val="Normal"/>
    <w:next w:val="Normal"/>
    <w:link w:val="TitleChar"/>
    <w:uiPriority w:val="10"/>
    <w:qFormat/>
    <w:rsid w:val="007B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F96"/>
    <w:pPr>
      <w:spacing w:before="160"/>
      <w:jc w:val="center"/>
    </w:pPr>
    <w:rPr>
      <w:i/>
      <w:iCs/>
      <w:color w:val="404040" w:themeColor="text1" w:themeTint="BF"/>
    </w:rPr>
  </w:style>
  <w:style w:type="character" w:customStyle="1" w:styleId="QuoteChar">
    <w:name w:val="Quote Char"/>
    <w:basedOn w:val="DefaultParagraphFont"/>
    <w:link w:val="Quote"/>
    <w:uiPriority w:val="29"/>
    <w:rsid w:val="007B3F96"/>
    <w:rPr>
      <w:i/>
      <w:iCs/>
      <w:color w:val="404040" w:themeColor="text1" w:themeTint="BF"/>
    </w:rPr>
  </w:style>
  <w:style w:type="paragraph" w:styleId="ListParagraph">
    <w:name w:val="List Paragraph"/>
    <w:basedOn w:val="Normal"/>
    <w:uiPriority w:val="34"/>
    <w:qFormat/>
    <w:rsid w:val="007B3F96"/>
    <w:pPr>
      <w:ind w:left="720"/>
      <w:contextualSpacing/>
    </w:pPr>
  </w:style>
  <w:style w:type="character" w:styleId="IntenseEmphasis">
    <w:name w:val="Intense Emphasis"/>
    <w:basedOn w:val="DefaultParagraphFont"/>
    <w:uiPriority w:val="21"/>
    <w:qFormat/>
    <w:rsid w:val="007B3F96"/>
    <w:rPr>
      <w:i/>
      <w:iCs/>
      <w:color w:val="0F4761" w:themeColor="accent1" w:themeShade="BF"/>
    </w:rPr>
  </w:style>
  <w:style w:type="paragraph" w:styleId="IntenseQuote">
    <w:name w:val="Intense Quote"/>
    <w:basedOn w:val="Normal"/>
    <w:next w:val="Normal"/>
    <w:link w:val="IntenseQuoteChar"/>
    <w:uiPriority w:val="30"/>
    <w:qFormat/>
    <w:rsid w:val="007B3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F96"/>
    <w:rPr>
      <w:i/>
      <w:iCs/>
      <w:color w:val="0F4761" w:themeColor="accent1" w:themeShade="BF"/>
    </w:rPr>
  </w:style>
  <w:style w:type="character" w:styleId="IntenseReference">
    <w:name w:val="Intense Reference"/>
    <w:basedOn w:val="DefaultParagraphFont"/>
    <w:uiPriority w:val="32"/>
    <w:qFormat/>
    <w:rsid w:val="007B3F96"/>
    <w:rPr>
      <w:b/>
      <w:bCs/>
      <w:smallCaps/>
      <w:color w:val="0F4761" w:themeColor="accent1" w:themeShade="BF"/>
      <w:spacing w:val="5"/>
    </w:rPr>
  </w:style>
  <w:style w:type="table" w:styleId="TableGrid">
    <w:name w:val="Table Grid"/>
    <w:basedOn w:val="TableNormal"/>
    <w:uiPriority w:val="39"/>
    <w:rsid w:val="007B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7B3F96"/>
    <w:pPr>
      <w:numPr>
        <w:numId w:val="1"/>
      </w:numPr>
      <w:spacing w:after="240" w:line="240" w:lineRule="auto"/>
      <w:jc w:val="both"/>
      <w:outlineLvl w:val="0"/>
    </w:pPr>
    <w:rPr>
      <w:rFonts w:ascii="Verdana" w:eastAsia="Times New Roman" w:hAnsi="Verdana" w:cs="Times New Roman"/>
      <w:kern w:val="0"/>
      <w:sz w:val="18"/>
      <w:szCs w:val="18"/>
      <w:lang w:eastAsia="zh-CN"/>
      <w14:ligatures w14:val="none"/>
    </w:rPr>
  </w:style>
  <w:style w:type="paragraph" w:customStyle="1" w:styleId="Level2">
    <w:name w:val="Level 2"/>
    <w:basedOn w:val="Normal"/>
    <w:qFormat/>
    <w:rsid w:val="007B3F96"/>
    <w:pPr>
      <w:numPr>
        <w:ilvl w:val="1"/>
        <w:numId w:val="1"/>
      </w:numPr>
      <w:spacing w:after="240" w:line="240" w:lineRule="auto"/>
      <w:jc w:val="both"/>
      <w:outlineLvl w:val="1"/>
    </w:pPr>
    <w:rPr>
      <w:rFonts w:ascii="Verdana" w:eastAsia="Times New Roman" w:hAnsi="Verdana" w:cs="Times New Roman"/>
      <w:kern w:val="0"/>
      <w:sz w:val="18"/>
      <w:szCs w:val="18"/>
      <w:lang w:eastAsia="zh-CN"/>
      <w14:ligatures w14:val="none"/>
    </w:rPr>
  </w:style>
  <w:style w:type="paragraph" w:customStyle="1" w:styleId="Level3">
    <w:name w:val="Level 3"/>
    <w:basedOn w:val="Normal"/>
    <w:qFormat/>
    <w:rsid w:val="007B3F96"/>
    <w:pPr>
      <w:numPr>
        <w:ilvl w:val="2"/>
        <w:numId w:val="1"/>
      </w:numPr>
      <w:spacing w:after="240" w:line="240" w:lineRule="auto"/>
      <w:jc w:val="both"/>
      <w:outlineLvl w:val="2"/>
    </w:pPr>
    <w:rPr>
      <w:rFonts w:ascii="Verdana" w:eastAsia="Times New Roman" w:hAnsi="Verdana" w:cs="Times New Roman"/>
      <w:kern w:val="0"/>
      <w:sz w:val="18"/>
      <w:szCs w:val="18"/>
      <w:lang w:eastAsia="zh-CN"/>
      <w14:ligatures w14:val="none"/>
    </w:rPr>
  </w:style>
  <w:style w:type="paragraph" w:customStyle="1" w:styleId="Level4">
    <w:name w:val="Level 4"/>
    <w:basedOn w:val="Normal"/>
    <w:qFormat/>
    <w:rsid w:val="007B3F96"/>
    <w:pPr>
      <w:numPr>
        <w:ilvl w:val="3"/>
        <w:numId w:val="1"/>
      </w:numPr>
      <w:tabs>
        <w:tab w:val="clear" w:pos="3119"/>
        <w:tab w:val="num" w:pos="2835"/>
      </w:tabs>
      <w:spacing w:after="240" w:line="240" w:lineRule="auto"/>
      <w:ind w:left="2835" w:hanging="1134"/>
      <w:jc w:val="both"/>
      <w:outlineLvl w:val="3"/>
    </w:pPr>
    <w:rPr>
      <w:rFonts w:ascii="Verdana" w:eastAsia="Times New Roman" w:hAnsi="Verdana" w:cs="Times New Roman"/>
      <w:kern w:val="0"/>
      <w:sz w:val="18"/>
      <w:szCs w:val="18"/>
      <w:lang w:eastAsia="zh-CN"/>
      <w14:ligatures w14:val="none"/>
    </w:rPr>
  </w:style>
  <w:style w:type="paragraph" w:customStyle="1" w:styleId="Level5">
    <w:name w:val="Level 5"/>
    <w:basedOn w:val="Normal"/>
    <w:qFormat/>
    <w:rsid w:val="007B3F96"/>
    <w:pPr>
      <w:numPr>
        <w:ilvl w:val="4"/>
        <w:numId w:val="1"/>
      </w:numPr>
      <w:tabs>
        <w:tab w:val="clear" w:pos="3119"/>
        <w:tab w:val="num" w:pos="2835"/>
      </w:tabs>
      <w:spacing w:after="240" w:line="240" w:lineRule="auto"/>
      <w:ind w:left="2835" w:hanging="1134"/>
      <w:jc w:val="both"/>
      <w:outlineLvl w:val="4"/>
    </w:pPr>
    <w:rPr>
      <w:rFonts w:ascii="Verdana" w:eastAsia="Times New Roman" w:hAnsi="Verdana" w:cs="Times New Roman"/>
      <w:kern w:val="0"/>
      <w:sz w:val="18"/>
      <w:szCs w:val="18"/>
      <w:lang w:eastAsia="zh-CN"/>
      <w14:ligatures w14:val="none"/>
    </w:rPr>
  </w:style>
  <w:style w:type="character" w:customStyle="1" w:styleId="normaltextrun">
    <w:name w:val="normaltextrun"/>
    <w:basedOn w:val="DefaultParagraphFont"/>
    <w:rsid w:val="007B3F96"/>
  </w:style>
  <w:style w:type="character" w:customStyle="1" w:styleId="eop">
    <w:name w:val="eop"/>
    <w:basedOn w:val="DefaultParagraphFont"/>
    <w:rsid w:val="007B3F96"/>
  </w:style>
  <w:style w:type="paragraph" w:customStyle="1" w:styleId="Body">
    <w:name w:val="Body"/>
    <w:basedOn w:val="Normal"/>
    <w:qFormat/>
    <w:rsid w:val="007B3F96"/>
    <w:pPr>
      <w:numPr>
        <w:numId w:val="4"/>
      </w:numPr>
      <w:tabs>
        <w:tab w:val="left" w:pos="1843"/>
        <w:tab w:val="left" w:pos="3119"/>
        <w:tab w:val="left" w:pos="4253"/>
      </w:tabs>
      <w:spacing w:after="240" w:line="240" w:lineRule="auto"/>
      <w:jc w:val="both"/>
    </w:pPr>
    <w:rPr>
      <w:rFonts w:ascii="Verdana" w:eastAsia="Times New Roman" w:hAnsi="Verdana" w:cs="Times New Roman"/>
      <w:kern w:val="0"/>
      <w:sz w:val="18"/>
      <w:szCs w:val="18"/>
      <w:lang w:eastAsia="zh-CN"/>
      <w14:ligatures w14:val="none"/>
    </w:rPr>
  </w:style>
  <w:style w:type="paragraph" w:customStyle="1" w:styleId="Body2">
    <w:name w:val="Body 2"/>
    <w:basedOn w:val="Normal"/>
    <w:qFormat/>
    <w:rsid w:val="007B3F96"/>
    <w:pPr>
      <w:spacing w:after="240" w:line="240" w:lineRule="auto"/>
      <w:ind w:left="851" w:hanging="360"/>
      <w:jc w:val="both"/>
    </w:pPr>
    <w:rPr>
      <w:rFonts w:ascii="Verdana" w:eastAsia="Times New Roman" w:hAnsi="Verdana" w:cs="Times New Roman"/>
      <w:kern w:val="0"/>
      <w:sz w:val="18"/>
      <w:szCs w:val="18"/>
      <w:lang w:eastAsia="zh-CN"/>
      <w14:ligatures w14:val="none"/>
    </w:rPr>
  </w:style>
  <w:style w:type="paragraph" w:customStyle="1" w:styleId="aDefinition">
    <w:name w:val="(a) Definition"/>
    <w:basedOn w:val="Body"/>
    <w:qFormat/>
    <w:rsid w:val="007B3F96"/>
    <w:pPr>
      <w:numPr>
        <w:ilvl w:val="1"/>
      </w:numPr>
      <w:tabs>
        <w:tab w:val="clear" w:pos="1843"/>
        <w:tab w:val="clear" w:pos="3119"/>
        <w:tab w:val="clear" w:pos="4253"/>
      </w:tabs>
    </w:pPr>
  </w:style>
  <w:style w:type="paragraph" w:customStyle="1" w:styleId="iDefinition">
    <w:name w:val="(i) Definition"/>
    <w:basedOn w:val="Body"/>
    <w:qFormat/>
    <w:rsid w:val="007B3F96"/>
    <w:pPr>
      <w:numPr>
        <w:ilvl w:val="2"/>
      </w:numPr>
      <w:tabs>
        <w:tab w:val="clear" w:pos="3119"/>
        <w:tab w:val="clear" w:pos="4253"/>
      </w:tabs>
    </w:pPr>
  </w:style>
  <w:style w:type="character" w:customStyle="1" w:styleId="Level1asHeadingtext">
    <w:name w:val="Level 1 as Heading (text)"/>
    <w:rsid w:val="007B3F96"/>
    <w:rPr>
      <w:b/>
    </w:rPr>
  </w:style>
  <w:style w:type="paragraph" w:styleId="Header">
    <w:name w:val="header"/>
    <w:basedOn w:val="Normal"/>
    <w:link w:val="HeaderChar"/>
    <w:uiPriority w:val="99"/>
    <w:unhideWhenUsed/>
    <w:rsid w:val="007B3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F96"/>
  </w:style>
  <w:style w:type="paragraph" w:styleId="Footer">
    <w:name w:val="footer"/>
    <w:basedOn w:val="Normal"/>
    <w:link w:val="FooterChar"/>
    <w:uiPriority w:val="99"/>
    <w:unhideWhenUsed/>
    <w:rsid w:val="007B3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Ishwaaq Hassan</dc:creator>
  <cp:keywords/>
  <dc:description/>
  <cp:lastModifiedBy>Ishwaaq Hassan</cp:lastModifiedBy>
  <cp:revision>1</cp:revision>
  <dcterms:created xsi:type="dcterms:W3CDTF">2026-05-07T11:54:00Z</dcterms:created>
  <dcterms:modified xsi:type="dcterms:W3CDTF">2026-05-07T11:57:00Z</dcterms:modified>
</cp:coreProperties>
</file>