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153F7" w14:textId="77777777" w:rsidR="00B55D48" w:rsidRPr="00DA4304" w:rsidRDefault="00B55D48" w:rsidP="00B55D48">
      <w:pPr>
        <w:jc w:val="center"/>
        <w:rPr>
          <w:rFonts w:ascii="Calibri" w:hAnsi="Calibri" w:cs="Calibri"/>
          <w:sz w:val="22"/>
          <w:szCs w:val="22"/>
        </w:rPr>
      </w:pPr>
      <w:r w:rsidRPr="00DA4304">
        <w:rPr>
          <w:rFonts w:ascii="Calibri" w:hAnsi="Calibri" w:cs="Calibri"/>
          <w:b/>
          <w:bCs/>
          <w:sz w:val="22"/>
          <w:szCs w:val="22"/>
        </w:rPr>
        <w:t>International Learning Exchange Programme Limited (the “Company”)</w:t>
      </w:r>
    </w:p>
    <w:p w14:paraId="2A4F0984" w14:textId="77777777" w:rsidR="00B55D48" w:rsidRPr="00DA4304" w:rsidRDefault="00B55D48" w:rsidP="00B55D48">
      <w:pPr>
        <w:rPr>
          <w:rFonts w:ascii="Calibri" w:hAnsi="Calibri" w:cs="Calibri"/>
          <w:sz w:val="22"/>
          <w:szCs w:val="22"/>
        </w:rPr>
      </w:pPr>
      <w:r w:rsidRPr="4D0207FC">
        <w:rPr>
          <w:rFonts w:ascii="Calibri" w:hAnsi="Calibri" w:cs="Calibri"/>
          <w:sz w:val="22"/>
          <w:szCs w:val="22"/>
        </w:rPr>
        <w:t>Minutes of a meeting of the Board of Directors of the Company held at Microsoft Teams on Wednesday 22</w:t>
      </w:r>
      <w:r w:rsidRPr="4D0207FC">
        <w:rPr>
          <w:rFonts w:ascii="Calibri" w:hAnsi="Calibri" w:cs="Calibri"/>
          <w:sz w:val="22"/>
          <w:szCs w:val="22"/>
          <w:vertAlign w:val="superscript"/>
        </w:rPr>
        <w:t>nd</w:t>
      </w:r>
      <w:r w:rsidRPr="4D0207FC">
        <w:rPr>
          <w:rFonts w:ascii="Calibri" w:hAnsi="Calibri" w:cs="Calibri"/>
          <w:sz w:val="22"/>
          <w:szCs w:val="22"/>
        </w:rPr>
        <w:t xml:space="preserve"> April 2026 commencing at 13:00.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27"/>
        <w:gridCol w:w="3157"/>
        <w:gridCol w:w="3226"/>
      </w:tblGrid>
      <w:tr w:rsidR="00B55D48" w:rsidRPr="00DA4304" w14:paraId="6777A7FE" w14:textId="77777777" w:rsidTr="001E1EFE">
        <w:trPr>
          <w:trHeight w:val="300"/>
        </w:trPr>
        <w:tc>
          <w:tcPr>
            <w:tcW w:w="2685" w:type="dxa"/>
            <w:tcBorders>
              <w:top w:val="single" w:sz="6" w:space="0" w:color="auto"/>
              <w:left w:val="single" w:sz="6" w:space="0" w:color="auto"/>
              <w:bottom w:val="single" w:sz="6" w:space="0" w:color="auto"/>
              <w:right w:val="single" w:sz="6" w:space="0" w:color="auto"/>
            </w:tcBorders>
            <w:hideMark/>
          </w:tcPr>
          <w:p w14:paraId="352CDE2D" w14:textId="77777777" w:rsidR="00B55D48" w:rsidRPr="00DA4304" w:rsidRDefault="00B55D48" w:rsidP="001E1EFE">
            <w:pPr>
              <w:rPr>
                <w:rFonts w:ascii="Calibri" w:hAnsi="Calibri" w:cs="Calibri"/>
                <w:sz w:val="22"/>
                <w:szCs w:val="22"/>
                <w:lang w:val="de-DE"/>
              </w:rPr>
            </w:pPr>
            <w:r w:rsidRPr="6DD8CF07">
              <w:rPr>
                <w:rFonts w:ascii="Calibri" w:hAnsi="Calibri" w:cs="Calibri"/>
                <w:b/>
                <w:bCs/>
                <w:sz w:val="22"/>
                <w:szCs w:val="22"/>
              </w:rPr>
              <w:t>PRESENT</w:t>
            </w:r>
            <w:r w:rsidRPr="6DD8CF07">
              <w:rPr>
                <w:rFonts w:ascii="Calibri" w:hAnsi="Calibri" w:cs="Calibri"/>
                <w:sz w:val="22"/>
                <w:szCs w:val="22"/>
              </w:rPr>
              <w:t xml:space="preserve">:  </w:t>
            </w:r>
          </w:p>
          <w:p w14:paraId="15543A4B" w14:textId="77777777" w:rsidR="00B55D48" w:rsidRPr="00DA4304" w:rsidRDefault="00B55D48" w:rsidP="001E1EFE">
            <w:pPr>
              <w:rPr>
                <w:rFonts w:ascii="Calibri" w:hAnsi="Calibri" w:cs="Calibri"/>
                <w:sz w:val="22"/>
                <w:szCs w:val="22"/>
              </w:rPr>
            </w:pPr>
          </w:p>
        </w:tc>
        <w:tc>
          <w:tcPr>
            <w:tcW w:w="3255" w:type="dxa"/>
            <w:tcBorders>
              <w:top w:val="single" w:sz="6" w:space="0" w:color="auto"/>
              <w:left w:val="single" w:sz="6" w:space="0" w:color="auto"/>
              <w:bottom w:val="single" w:sz="6" w:space="0" w:color="auto"/>
              <w:right w:val="single" w:sz="6" w:space="0" w:color="auto"/>
            </w:tcBorders>
            <w:hideMark/>
          </w:tcPr>
          <w:p w14:paraId="5B4D0FD5" w14:textId="77777777" w:rsidR="00B55D48" w:rsidRPr="00DA4304" w:rsidRDefault="00B55D48" w:rsidP="001E1EFE">
            <w:pPr>
              <w:rPr>
                <w:rFonts w:ascii="Calibri" w:eastAsia="Calibri" w:hAnsi="Calibri" w:cs="Calibri"/>
                <w:sz w:val="22"/>
                <w:szCs w:val="22"/>
              </w:rPr>
            </w:pPr>
            <w:r w:rsidRPr="6DD8CF07">
              <w:rPr>
                <w:rFonts w:ascii="Calibri" w:hAnsi="Calibri" w:cs="Calibri"/>
                <w:sz w:val="22"/>
                <w:szCs w:val="22"/>
              </w:rPr>
              <w:t xml:space="preserve">Darren </w:t>
            </w:r>
            <w:r w:rsidRPr="6DD8CF07">
              <w:rPr>
                <w:rFonts w:ascii="Calibri" w:eastAsia="Calibri" w:hAnsi="Calibri" w:cs="Calibri"/>
                <w:color w:val="000000" w:themeColor="text1"/>
                <w:sz w:val="22"/>
                <w:szCs w:val="22"/>
              </w:rPr>
              <w:t>Xiberras (DX)</w:t>
            </w:r>
          </w:p>
        </w:tc>
        <w:tc>
          <w:tcPr>
            <w:tcW w:w="3330" w:type="dxa"/>
            <w:tcBorders>
              <w:top w:val="single" w:sz="6" w:space="0" w:color="auto"/>
              <w:left w:val="single" w:sz="6" w:space="0" w:color="auto"/>
              <w:bottom w:val="single" w:sz="6" w:space="0" w:color="auto"/>
              <w:right w:val="single" w:sz="6" w:space="0" w:color="auto"/>
            </w:tcBorders>
            <w:hideMark/>
          </w:tcPr>
          <w:p w14:paraId="36654E3F" w14:textId="77777777" w:rsidR="00B55D48" w:rsidRPr="00DA4304" w:rsidRDefault="00B55D48" w:rsidP="001E1EFE">
            <w:pPr>
              <w:rPr>
                <w:rFonts w:ascii="Calibri" w:hAnsi="Calibri" w:cs="Calibri"/>
                <w:sz w:val="22"/>
                <w:szCs w:val="22"/>
              </w:rPr>
            </w:pPr>
            <w:r w:rsidRPr="00DA4304">
              <w:rPr>
                <w:rFonts w:ascii="Calibri" w:hAnsi="Calibri" w:cs="Calibri"/>
                <w:sz w:val="22"/>
                <w:szCs w:val="22"/>
              </w:rPr>
              <w:t>(In the Chair) </w:t>
            </w:r>
          </w:p>
        </w:tc>
      </w:tr>
      <w:tr w:rsidR="00B55D48" w:rsidRPr="00DA4304" w14:paraId="24E639EC" w14:textId="77777777" w:rsidTr="001E1EFE">
        <w:trPr>
          <w:trHeight w:val="300"/>
        </w:trPr>
        <w:tc>
          <w:tcPr>
            <w:tcW w:w="2685" w:type="dxa"/>
            <w:tcBorders>
              <w:top w:val="single" w:sz="6" w:space="0" w:color="auto"/>
              <w:left w:val="single" w:sz="6" w:space="0" w:color="auto"/>
              <w:bottom w:val="single" w:sz="6" w:space="0" w:color="auto"/>
              <w:right w:val="single" w:sz="6" w:space="0" w:color="auto"/>
            </w:tcBorders>
            <w:hideMark/>
          </w:tcPr>
          <w:p w14:paraId="7474A4B2" w14:textId="77777777" w:rsidR="00B55D48" w:rsidRPr="00DA4304" w:rsidRDefault="00B55D48" w:rsidP="001E1EFE">
            <w:pPr>
              <w:rPr>
                <w:rFonts w:ascii="Calibri" w:hAnsi="Calibri" w:cs="Calibri"/>
                <w:sz w:val="22"/>
                <w:szCs w:val="22"/>
              </w:rPr>
            </w:pPr>
            <w:r w:rsidRPr="00DA4304">
              <w:rPr>
                <w:rFonts w:ascii="Calibri" w:hAnsi="Calibri" w:cs="Calibri"/>
                <w:sz w:val="22"/>
                <w:szCs w:val="22"/>
              </w:rPr>
              <w:t> </w:t>
            </w:r>
          </w:p>
        </w:tc>
        <w:tc>
          <w:tcPr>
            <w:tcW w:w="3255" w:type="dxa"/>
            <w:tcBorders>
              <w:top w:val="single" w:sz="6" w:space="0" w:color="auto"/>
              <w:left w:val="single" w:sz="6" w:space="0" w:color="auto"/>
              <w:bottom w:val="single" w:sz="6" w:space="0" w:color="auto"/>
              <w:right w:val="single" w:sz="6" w:space="0" w:color="auto"/>
            </w:tcBorders>
            <w:hideMark/>
          </w:tcPr>
          <w:p w14:paraId="39DF304F" w14:textId="77777777" w:rsidR="00B55D48" w:rsidRPr="00DA4304" w:rsidRDefault="00B55D48" w:rsidP="001E1EFE">
            <w:pPr>
              <w:rPr>
                <w:rFonts w:ascii="Calibri" w:hAnsi="Calibri" w:cs="Calibri"/>
                <w:sz w:val="22"/>
                <w:szCs w:val="22"/>
                <w:lang w:val="de-DE"/>
              </w:rPr>
            </w:pPr>
            <w:r w:rsidRPr="4D0207FC">
              <w:rPr>
                <w:rFonts w:ascii="Calibri" w:hAnsi="Calibri" w:cs="Calibri"/>
                <w:sz w:val="22"/>
                <w:szCs w:val="22"/>
                <w:lang w:val="nl-NL"/>
              </w:rPr>
              <w:t>Ben Coates (BC) </w:t>
            </w:r>
          </w:p>
          <w:p w14:paraId="424D130D" w14:textId="77777777" w:rsidR="00B55D48" w:rsidRDefault="00B55D48" w:rsidP="001E1EFE">
            <w:pPr>
              <w:rPr>
                <w:rFonts w:ascii="Calibri" w:hAnsi="Calibri" w:cs="Calibri"/>
                <w:sz w:val="22"/>
                <w:szCs w:val="22"/>
                <w:lang w:val="nl-NL"/>
              </w:rPr>
            </w:pPr>
            <w:r w:rsidRPr="00DA4304">
              <w:rPr>
                <w:rFonts w:ascii="Calibri" w:hAnsi="Calibri" w:cs="Calibri"/>
                <w:sz w:val="22"/>
                <w:szCs w:val="22"/>
                <w:lang w:val="nl-NL"/>
              </w:rPr>
              <w:t>Piet Van Hove (PVH) </w:t>
            </w:r>
          </w:p>
          <w:p w14:paraId="21E0B716" w14:textId="77777777" w:rsidR="00B55D48" w:rsidRPr="00DA4304" w:rsidRDefault="00B55D48" w:rsidP="001E1EFE">
            <w:pPr>
              <w:rPr>
                <w:rFonts w:ascii="Calibri" w:hAnsi="Calibri" w:cs="Calibri"/>
                <w:sz w:val="22"/>
                <w:szCs w:val="22"/>
                <w:lang w:val="nl-NL"/>
              </w:rPr>
            </w:pPr>
            <w:r w:rsidRPr="6DD8CF07">
              <w:rPr>
                <w:rFonts w:ascii="Calibri" w:hAnsi="Calibri" w:cs="Calibri"/>
                <w:sz w:val="22"/>
                <w:szCs w:val="22"/>
              </w:rPr>
              <w:t>Kirsty Williams (KW) </w:t>
            </w:r>
          </w:p>
        </w:tc>
        <w:tc>
          <w:tcPr>
            <w:tcW w:w="3330" w:type="dxa"/>
            <w:tcBorders>
              <w:top w:val="single" w:sz="6" w:space="0" w:color="auto"/>
              <w:left w:val="single" w:sz="6" w:space="0" w:color="auto"/>
              <w:bottom w:val="single" w:sz="6" w:space="0" w:color="auto"/>
              <w:right w:val="single" w:sz="6" w:space="0" w:color="auto"/>
            </w:tcBorders>
            <w:hideMark/>
          </w:tcPr>
          <w:p w14:paraId="44DC86E8" w14:textId="77777777" w:rsidR="00B55D48" w:rsidRPr="00DA4304" w:rsidRDefault="00B55D48" w:rsidP="001E1EFE">
            <w:pPr>
              <w:rPr>
                <w:rFonts w:ascii="Calibri" w:hAnsi="Calibri" w:cs="Calibri"/>
                <w:sz w:val="22"/>
                <w:szCs w:val="22"/>
              </w:rPr>
            </w:pPr>
            <w:r w:rsidRPr="4D0207FC">
              <w:rPr>
                <w:rFonts w:ascii="Calibri" w:hAnsi="Calibri" w:cs="Calibri"/>
                <w:sz w:val="22"/>
                <w:szCs w:val="22"/>
              </w:rPr>
              <w:t> Attended Remotely</w:t>
            </w:r>
          </w:p>
          <w:p w14:paraId="5B3049CC" w14:textId="77777777" w:rsidR="00B55D48" w:rsidRPr="00DA4304" w:rsidRDefault="00B55D48" w:rsidP="001E1EFE">
            <w:pPr>
              <w:rPr>
                <w:rFonts w:ascii="Calibri" w:hAnsi="Calibri" w:cs="Calibri"/>
                <w:sz w:val="22"/>
                <w:szCs w:val="22"/>
              </w:rPr>
            </w:pPr>
            <w:r w:rsidRPr="2EE9A7BA">
              <w:rPr>
                <w:rFonts w:ascii="Calibri" w:hAnsi="Calibri" w:cs="Calibri"/>
                <w:sz w:val="22"/>
                <w:szCs w:val="22"/>
              </w:rPr>
              <w:t>Attended Remotely </w:t>
            </w:r>
          </w:p>
          <w:p w14:paraId="668BF6F1" w14:textId="77777777" w:rsidR="00B55D48" w:rsidRPr="00DA4304" w:rsidRDefault="00B55D48" w:rsidP="001E1EFE">
            <w:pPr>
              <w:rPr>
                <w:rFonts w:ascii="Calibri" w:hAnsi="Calibri" w:cs="Calibri"/>
                <w:sz w:val="22"/>
                <w:szCs w:val="22"/>
              </w:rPr>
            </w:pPr>
            <w:r w:rsidRPr="2EE9A7BA">
              <w:rPr>
                <w:rFonts w:ascii="Calibri" w:hAnsi="Calibri" w:cs="Calibri"/>
                <w:sz w:val="22"/>
                <w:szCs w:val="22"/>
              </w:rPr>
              <w:t>Attended Remotely</w:t>
            </w:r>
          </w:p>
          <w:p w14:paraId="228D619B" w14:textId="77777777" w:rsidR="00B55D48" w:rsidRPr="00DA4304" w:rsidRDefault="00B55D48" w:rsidP="001E1EFE">
            <w:pPr>
              <w:rPr>
                <w:rFonts w:ascii="Calibri" w:hAnsi="Calibri" w:cs="Calibri"/>
                <w:sz w:val="22"/>
                <w:szCs w:val="22"/>
              </w:rPr>
            </w:pPr>
          </w:p>
        </w:tc>
      </w:tr>
      <w:tr w:rsidR="00B55D48" w:rsidRPr="00DA4304" w14:paraId="2BFE0C56" w14:textId="77777777" w:rsidTr="001E1EFE">
        <w:trPr>
          <w:trHeight w:val="300"/>
        </w:trPr>
        <w:tc>
          <w:tcPr>
            <w:tcW w:w="2685" w:type="dxa"/>
            <w:tcBorders>
              <w:top w:val="single" w:sz="6" w:space="0" w:color="auto"/>
              <w:left w:val="single" w:sz="6" w:space="0" w:color="auto"/>
              <w:bottom w:val="single" w:sz="6" w:space="0" w:color="auto"/>
              <w:right w:val="single" w:sz="6" w:space="0" w:color="auto"/>
            </w:tcBorders>
            <w:hideMark/>
          </w:tcPr>
          <w:p w14:paraId="2F48D892" w14:textId="77777777" w:rsidR="00B55D48" w:rsidRPr="00DA4304" w:rsidRDefault="00B55D48" w:rsidP="001E1EFE">
            <w:pPr>
              <w:rPr>
                <w:rFonts w:ascii="Calibri" w:hAnsi="Calibri" w:cs="Calibri"/>
                <w:sz w:val="22"/>
                <w:szCs w:val="22"/>
              </w:rPr>
            </w:pPr>
            <w:r w:rsidRPr="00DA4304">
              <w:rPr>
                <w:rFonts w:ascii="Calibri" w:hAnsi="Calibri" w:cs="Calibri"/>
                <w:b/>
                <w:bCs/>
                <w:sz w:val="22"/>
                <w:szCs w:val="22"/>
              </w:rPr>
              <w:t>IN ATTENDANCE</w:t>
            </w:r>
            <w:r w:rsidRPr="00DA4304">
              <w:rPr>
                <w:rFonts w:ascii="Calibri" w:hAnsi="Calibri" w:cs="Calibri"/>
                <w:sz w:val="22"/>
                <w:szCs w:val="22"/>
              </w:rPr>
              <w:t>: </w:t>
            </w:r>
          </w:p>
        </w:tc>
        <w:tc>
          <w:tcPr>
            <w:tcW w:w="3255" w:type="dxa"/>
            <w:tcBorders>
              <w:top w:val="single" w:sz="6" w:space="0" w:color="auto"/>
              <w:left w:val="single" w:sz="6" w:space="0" w:color="auto"/>
              <w:bottom w:val="single" w:sz="6" w:space="0" w:color="auto"/>
              <w:right w:val="single" w:sz="6" w:space="0" w:color="auto"/>
            </w:tcBorders>
            <w:hideMark/>
          </w:tcPr>
          <w:p w14:paraId="18A9179B" w14:textId="77777777" w:rsidR="00B55D48" w:rsidRPr="00DA4304" w:rsidRDefault="00B55D48" w:rsidP="001E1EFE">
            <w:pPr>
              <w:rPr>
                <w:rFonts w:ascii="Calibri" w:hAnsi="Calibri" w:cs="Calibri"/>
                <w:sz w:val="22"/>
                <w:szCs w:val="22"/>
              </w:rPr>
            </w:pPr>
            <w:r w:rsidRPr="00DA4304">
              <w:rPr>
                <w:rFonts w:ascii="Calibri" w:hAnsi="Calibri" w:cs="Calibri"/>
                <w:sz w:val="22"/>
                <w:szCs w:val="22"/>
              </w:rPr>
              <w:t xml:space="preserve">Susana Galván </w:t>
            </w:r>
            <w:r w:rsidRPr="00176F77">
              <w:rPr>
                <w:rFonts w:ascii="Calibri" w:hAnsi="Calibri" w:cs="Calibri"/>
                <w:sz w:val="22"/>
                <w:szCs w:val="22"/>
              </w:rPr>
              <w:t>Hernández</w:t>
            </w:r>
            <w:r w:rsidRPr="00DA4304">
              <w:rPr>
                <w:rFonts w:ascii="Calibri" w:hAnsi="Calibri" w:cs="Calibri"/>
                <w:sz w:val="22"/>
                <w:szCs w:val="22"/>
              </w:rPr>
              <w:t xml:space="preserve"> (SG</w:t>
            </w:r>
            <w:r>
              <w:rPr>
                <w:rFonts w:ascii="Calibri" w:hAnsi="Calibri" w:cs="Calibri"/>
                <w:sz w:val="22"/>
                <w:szCs w:val="22"/>
              </w:rPr>
              <w:t>H</w:t>
            </w:r>
            <w:r w:rsidRPr="00DA4304">
              <w:rPr>
                <w:rFonts w:ascii="Calibri" w:hAnsi="Calibri" w:cs="Calibri"/>
                <w:sz w:val="22"/>
                <w:szCs w:val="22"/>
              </w:rPr>
              <w:t>) </w:t>
            </w:r>
          </w:p>
        </w:tc>
        <w:tc>
          <w:tcPr>
            <w:tcW w:w="3330" w:type="dxa"/>
            <w:tcBorders>
              <w:top w:val="single" w:sz="6" w:space="0" w:color="auto"/>
              <w:left w:val="single" w:sz="6" w:space="0" w:color="auto"/>
              <w:bottom w:val="single" w:sz="6" w:space="0" w:color="auto"/>
              <w:right w:val="single" w:sz="6" w:space="0" w:color="auto"/>
            </w:tcBorders>
            <w:hideMark/>
          </w:tcPr>
          <w:p w14:paraId="29FB627D" w14:textId="77777777" w:rsidR="00B55D48" w:rsidRPr="00DA4304" w:rsidRDefault="00B55D48" w:rsidP="001E1EFE">
            <w:pPr>
              <w:rPr>
                <w:rFonts w:ascii="Calibri" w:hAnsi="Calibri" w:cs="Calibri"/>
                <w:sz w:val="22"/>
                <w:szCs w:val="22"/>
              </w:rPr>
            </w:pPr>
            <w:r w:rsidRPr="00DA4304">
              <w:rPr>
                <w:rFonts w:ascii="Calibri" w:hAnsi="Calibri" w:cs="Calibri"/>
                <w:sz w:val="22"/>
                <w:szCs w:val="22"/>
              </w:rPr>
              <w:t>Attended Remotely</w:t>
            </w:r>
          </w:p>
        </w:tc>
      </w:tr>
      <w:tr w:rsidR="00B55D48" w:rsidRPr="00DA4304" w14:paraId="7DD33B01" w14:textId="77777777" w:rsidTr="001E1EFE">
        <w:trPr>
          <w:trHeight w:val="300"/>
        </w:trPr>
        <w:tc>
          <w:tcPr>
            <w:tcW w:w="2685" w:type="dxa"/>
            <w:tcBorders>
              <w:top w:val="single" w:sz="6" w:space="0" w:color="auto"/>
              <w:left w:val="single" w:sz="6" w:space="0" w:color="auto"/>
              <w:bottom w:val="single" w:sz="6" w:space="0" w:color="auto"/>
              <w:right w:val="single" w:sz="6" w:space="0" w:color="auto"/>
            </w:tcBorders>
            <w:hideMark/>
          </w:tcPr>
          <w:p w14:paraId="4C2BF830" w14:textId="77777777" w:rsidR="00B55D48" w:rsidRPr="00DA4304" w:rsidRDefault="00B55D48" w:rsidP="001E1EFE">
            <w:pPr>
              <w:rPr>
                <w:rFonts w:ascii="Calibri" w:hAnsi="Calibri" w:cs="Calibri"/>
                <w:sz w:val="22"/>
                <w:szCs w:val="22"/>
              </w:rPr>
            </w:pPr>
          </w:p>
        </w:tc>
        <w:tc>
          <w:tcPr>
            <w:tcW w:w="3255" w:type="dxa"/>
            <w:tcBorders>
              <w:top w:val="single" w:sz="6" w:space="0" w:color="auto"/>
              <w:left w:val="single" w:sz="6" w:space="0" w:color="auto"/>
              <w:bottom w:val="single" w:sz="6" w:space="0" w:color="auto"/>
              <w:right w:val="single" w:sz="6" w:space="0" w:color="auto"/>
            </w:tcBorders>
            <w:hideMark/>
          </w:tcPr>
          <w:p w14:paraId="4DDD2513" w14:textId="77777777" w:rsidR="00B55D48" w:rsidRPr="00DA4304" w:rsidRDefault="00B55D48" w:rsidP="001E1EFE">
            <w:pPr>
              <w:rPr>
                <w:rFonts w:ascii="Calibri" w:hAnsi="Calibri" w:cs="Calibri"/>
                <w:sz w:val="22"/>
                <w:szCs w:val="22"/>
                <w:lang w:val="nl-NL"/>
              </w:rPr>
            </w:pPr>
            <w:r w:rsidRPr="00DA4304">
              <w:rPr>
                <w:rFonts w:ascii="Calibri" w:hAnsi="Calibri" w:cs="Calibri"/>
                <w:sz w:val="22"/>
                <w:szCs w:val="22"/>
                <w:lang w:val="nl-NL"/>
              </w:rPr>
              <w:t>Dr Elid Morris (EM) </w:t>
            </w:r>
          </w:p>
          <w:p w14:paraId="37E4295D" w14:textId="77777777" w:rsidR="00B55D48" w:rsidRPr="00DA4304" w:rsidRDefault="00B55D48" w:rsidP="001E1EFE">
            <w:pPr>
              <w:rPr>
                <w:rFonts w:ascii="Calibri" w:hAnsi="Calibri" w:cs="Calibri"/>
                <w:sz w:val="22"/>
                <w:szCs w:val="22"/>
                <w:lang w:val="nl-NL"/>
              </w:rPr>
            </w:pPr>
            <w:r w:rsidRPr="00DA4304">
              <w:rPr>
                <w:rFonts w:ascii="Calibri" w:hAnsi="Calibri" w:cs="Calibri"/>
                <w:sz w:val="22"/>
                <w:szCs w:val="22"/>
                <w:lang w:val="nl-NL"/>
              </w:rPr>
              <w:t>Ellie Bevan (EB) </w:t>
            </w:r>
          </w:p>
          <w:p w14:paraId="471397FF" w14:textId="77777777" w:rsidR="00B55D48" w:rsidRPr="00DA4304" w:rsidRDefault="00B55D48" w:rsidP="001E1EFE">
            <w:pPr>
              <w:rPr>
                <w:rFonts w:ascii="Calibri" w:hAnsi="Calibri" w:cs="Calibri"/>
                <w:sz w:val="22"/>
                <w:szCs w:val="22"/>
                <w:lang w:val="nl-NL"/>
              </w:rPr>
            </w:pPr>
            <w:r w:rsidRPr="4D0207FC">
              <w:rPr>
                <w:rFonts w:ascii="Calibri" w:hAnsi="Calibri" w:cs="Calibri"/>
                <w:sz w:val="22"/>
                <w:szCs w:val="22"/>
                <w:lang w:val="nl-NL"/>
              </w:rPr>
              <w:t>Leah Doherty (LKD)</w:t>
            </w:r>
          </w:p>
          <w:p w14:paraId="55BAE8DA" w14:textId="77777777" w:rsidR="00B55D48" w:rsidRPr="00DA4304" w:rsidRDefault="00B55D48" w:rsidP="001E1EFE">
            <w:pPr>
              <w:rPr>
                <w:rFonts w:ascii="Calibri" w:hAnsi="Calibri" w:cs="Calibri"/>
                <w:sz w:val="22"/>
                <w:szCs w:val="22"/>
                <w:lang w:val="nl-NL"/>
              </w:rPr>
            </w:pPr>
            <w:r w:rsidRPr="2EE9A7BA">
              <w:rPr>
                <w:rFonts w:ascii="Calibri" w:hAnsi="Calibri" w:cs="Calibri"/>
                <w:sz w:val="22"/>
                <w:szCs w:val="22"/>
                <w:lang w:val="nl-NL"/>
              </w:rPr>
              <w:t>Ishwaaq Hassan (IH) </w:t>
            </w:r>
          </w:p>
        </w:tc>
        <w:tc>
          <w:tcPr>
            <w:tcW w:w="3330" w:type="dxa"/>
            <w:tcBorders>
              <w:top w:val="single" w:sz="6" w:space="0" w:color="auto"/>
              <w:left w:val="single" w:sz="6" w:space="0" w:color="auto"/>
              <w:bottom w:val="single" w:sz="6" w:space="0" w:color="auto"/>
              <w:right w:val="single" w:sz="6" w:space="0" w:color="auto"/>
            </w:tcBorders>
            <w:hideMark/>
          </w:tcPr>
          <w:p w14:paraId="7E83DD84" w14:textId="77777777" w:rsidR="00B55D48" w:rsidRPr="00DA4304" w:rsidRDefault="00B55D48" w:rsidP="001E1EFE">
            <w:pPr>
              <w:rPr>
                <w:rFonts w:ascii="Calibri" w:hAnsi="Calibri" w:cs="Calibri"/>
                <w:sz w:val="22"/>
                <w:szCs w:val="22"/>
              </w:rPr>
            </w:pPr>
            <w:r w:rsidRPr="00DA4304">
              <w:rPr>
                <w:rFonts w:ascii="Calibri" w:hAnsi="Calibri" w:cs="Calibri"/>
                <w:sz w:val="22"/>
                <w:szCs w:val="22"/>
              </w:rPr>
              <w:t>Attended Remotely</w:t>
            </w:r>
          </w:p>
          <w:p w14:paraId="23D6077E" w14:textId="77777777" w:rsidR="00B55D48" w:rsidRPr="00DA4304" w:rsidRDefault="00B55D48" w:rsidP="001E1EFE">
            <w:pPr>
              <w:rPr>
                <w:rFonts w:ascii="Calibri" w:hAnsi="Calibri" w:cs="Calibri"/>
                <w:sz w:val="22"/>
                <w:szCs w:val="22"/>
              </w:rPr>
            </w:pPr>
            <w:r w:rsidRPr="00DA4304">
              <w:rPr>
                <w:rFonts w:ascii="Calibri" w:hAnsi="Calibri" w:cs="Calibri"/>
                <w:sz w:val="22"/>
                <w:szCs w:val="22"/>
              </w:rPr>
              <w:t>Attended Remotely</w:t>
            </w:r>
          </w:p>
          <w:p w14:paraId="64EA2E09" w14:textId="77777777" w:rsidR="00B55D48" w:rsidRPr="00DA4304" w:rsidRDefault="00B55D48" w:rsidP="001E1EFE">
            <w:pPr>
              <w:rPr>
                <w:rFonts w:ascii="Calibri" w:hAnsi="Calibri" w:cs="Calibri"/>
                <w:sz w:val="22"/>
                <w:szCs w:val="22"/>
              </w:rPr>
            </w:pPr>
            <w:r w:rsidRPr="4D0207FC">
              <w:rPr>
                <w:rFonts w:ascii="Calibri" w:hAnsi="Calibri" w:cs="Calibri"/>
                <w:sz w:val="22"/>
                <w:szCs w:val="22"/>
              </w:rPr>
              <w:t xml:space="preserve">Attended Remotely </w:t>
            </w:r>
          </w:p>
          <w:p w14:paraId="06F4F121" w14:textId="77777777" w:rsidR="00B55D48" w:rsidRPr="00DA4304" w:rsidRDefault="00B55D48" w:rsidP="001E1EFE">
            <w:pPr>
              <w:rPr>
                <w:rFonts w:ascii="Calibri" w:hAnsi="Calibri" w:cs="Calibri"/>
                <w:sz w:val="22"/>
                <w:szCs w:val="22"/>
              </w:rPr>
            </w:pPr>
            <w:r w:rsidRPr="00DA4304">
              <w:rPr>
                <w:rFonts w:ascii="Calibri" w:hAnsi="Calibri" w:cs="Calibri"/>
                <w:sz w:val="22"/>
                <w:szCs w:val="22"/>
              </w:rPr>
              <w:t>Attended Remotely (minute-taker) </w:t>
            </w:r>
          </w:p>
        </w:tc>
      </w:tr>
      <w:tr w:rsidR="00B55D48" w:rsidRPr="00DA4304" w14:paraId="345CDC95" w14:textId="77777777" w:rsidTr="001E1EFE">
        <w:trPr>
          <w:trHeight w:val="300"/>
        </w:trPr>
        <w:tc>
          <w:tcPr>
            <w:tcW w:w="2685" w:type="dxa"/>
            <w:tcBorders>
              <w:top w:val="single" w:sz="6" w:space="0" w:color="auto"/>
              <w:left w:val="single" w:sz="6" w:space="0" w:color="auto"/>
              <w:bottom w:val="single" w:sz="6" w:space="0" w:color="auto"/>
              <w:right w:val="single" w:sz="6" w:space="0" w:color="auto"/>
            </w:tcBorders>
            <w:hideMark/>
          </w:tcPr>
          <w:p w14:paraId="2B8B8229" w14:textId="77777777" w:rsidR="00B55D48" w:rsidRPr="00DA4304" w:rsidRDefault="00B55D48" w:rsidP="001E1EFE">
            <w:pPr>
              <w:rPr>
                <w:rFonts w:ascii="Calibri" w:hAnsi="Calibri" w:cs="Calibri"/>
                <w:sz w:val="22"/>
                <w:szCs w:val="22"/>
              </w:rPr>
            </w:pPr>
            <w:r w:rsidRPr="00DA4304">
              <w:rPr>
                <w:rFonts w:ascii="Calibri" w:hAnsi="Calibri" w:cs="Calibri"/>
                <w:b/>
                <w:bCs/>
                <w:sz w:val="22"/>
                <w:szCs w:val="22"/>
              </w:rPr>
              <w:t>APOLOGIES:</w:t>
            </w:r>
            <w:r w:rsidRPr="00DA4304">
              <w:rPr>
                <w:rFonts w:ascii="Calibri" w:hAnsi="Calibri" w:cs="Calibri"/>
                <w:sz w:val="22"/>
                <w:szCs w:val="22"/>
              </w:rPr>
              <w:t> </w:t>
            </w:r>
          </w:p>
        </w:tc>
        <w:tc>
          <w:tcPr>
            <w:tcW w:w="3255" w:type="dxa"/>
            <w:tcBorders>
              <w:top w:val="single" w:sz="6" w:space="0" w:color="auto"/>
              <w:left w:val="single" w:sz="6" w:space="0" w:color="auto"/>
              <w:bottom w:val="single" w:sz="6" w:space="0" w:color="auto"/>
              <w:right w:val="single" w:sz="6" w:space="0" w:color="auto"/>
            </w:tcBorders>
            <w:hideMark/>
          </w:tcPr>
          <w:p w14:paraId="220D2ED8" w14:textId="77777777" w:rsidR="00B55D48" w:rsidRDefault="00B55D48" w:rsidP="001E1EFE">
            <w:pPr>
              <w:rPr>
                <w:rFonts w:ascii="Calibri" w:hAnsi="Calibri" w:cs="Calibri"/>
                <w:sz w:val="22"/>
                <w:szCs w:val="22"/>
                <w:lang w:val="de-DE"/>
              </w:rPr>
            </w:pPr>
            <w:r w:rsidRPr="4D0207FC">
              <w:rPr>
                <w:rFonts w:ascii="Calibri" w:hAnsi="Calibri" w:cs="Calibri"/>
                <w:sz w:val="22"/>
                <w:szCs w:val="22"/>
                <w:lang w:val="de-DE"/>
              </w:rPr>
              <w:t>Anne Morgan (AM) </w:t>
            </w:r>
          </w:p>
          <w:p w14:paraId="6ECAE70A" w14:textId="77777777" w:rsidR="00B55D48" w:rsidRPr="00DA4304" w:rsidRDefault="00B55D48" w:rsidP="001E1EFE">
            <w:pPr>
              <w:rPr>
                <w:rFonts w:ascii="Calibri" w:hAnsi="Calibri" w:cs="Calibri"/>
                <w:sz w:val="22"/>
                <w:szCs w:val="22"/>
                <w:lang w:val="nl-NL"/>
              </w:rPr>
            </w:pPr>
            <w:r w:rsidRPr="4D0207FC">
              <w:rPr>
                <w:rFonts w:ascii="Calibri" w:hAnsi="Calibri" w:cs="Calibri"/>
                <w:sz w:val="22"/>
                <w:szCs w:val="22"/>
                <w:lang w:val="nl-NL"/>
              </w:rPr>
              <w:t>Helen Gentle (HG)</w:t>
            </w:r>
          </w:p>
        </w:tc>
        <w:tc>
          <w:tcPr>
            <w:tcW w:w="3330" w:type="dxa"/>
            <w:tcBorders>
              <w:top w:val="single" w:sz="6" w:space="0" w:color="auto"/>
              <w:left w:val="single" w:sz="6" w:space="0" w:color="auto"/>
              <w:bottom w:val="single" w:sz="6" w:space="0" w:color="auto"/>
              <w:right w:val="single" w:sz="6" w:space="0" w:color="auto"/>
            </w:tcBorders>
            <w:hideMark/>
          </w:tcPr>
          <w:p w14:paraId="790E4AEA" w14:textId="77777777" w:rsidR="00B55D48" w:rsidRPr="00DA4304" w:rsidRDefault="00B55D48" w:rsidP="001E1EFE">
            <w:pPr>
              <w:rPr>
                <w:rFonts w:ascii="Calibri" w:hAnsi="Calibri" w:cs="Calibri"/>
                <w:sz w:val="22"/>
                <w:szCs w:val="22"/>
                <w:lang w:val="de-DE"/>
              </w:rPr>
            </w:pPr>
            <w:r w:rsidRPr="00DA4304">
              <w:rPr>
                <w:rFonts w:ascii="Calibri" w:hAnsi="Calibri" w:cs="Calibri"/>
                <w:sz w:val="22"/>
                <w:szCs w:val="22"/>
                <w:lang w:val="de-DE"/>
              </w:rPr>
              <w:t> </w:t>
            </w:r>
          </w:p>
        </w:tc>
      </w:tr>
    </w:tbl>
    <w:p w14:paraId="6987176B" w14:textId="77777777" w:rsidR="00B55D48" w:rsidRPr="00DA4304" w:rsidRDefault="00B55D48" w:rsidP="00B55D48">
      <w:pPr>
        <w:rPr>
          <w:rFonts w:ascii="Calibri" w:hAnsi="Calibri" w:cs="Calibri"/>
          <w:sz w:val="22"/>
          <w:szCs w:val="22"/>
          <w:lang w:val="de-DE"/>
        </w:rPr>
      </w:pPr>
    </w:p>
    <w:p w14:paraId="7E9A5529" w14:textId="77777777" w:rsidR="00B55D48" w:rsidRPr="00DA4304" w:rsidRDefault="00B55D48" w:rsidP="00B55D48">
      <w:pPr>
        <w:numPr>
          <w:ilvl w:val="0"/>
          <w:numId w:val="1"/>
        </w:numPr>
        <w:rPr>
          <w:rFonts w:ascii="Calibri" w:hAnsi="Calibri" w:cs="Calibri"/>
          <w:sz w:val="22"/>
          <w:szCs w:val="22"/>
        </w:rPr>
      </w:pPr>
      <w:r w:rsidRPr="00DA4304">
        <w:rPr>
          <w:rFonts w:ascii="Calibri" w:hAnsi="Calibri" w:cs="Calibri"/>
          <w:b/>
          <w:bCs/>
          <w:sz w:val="22"/>
          <w:szCs w:val="22"/>
        </w:rPr>
        <w:t>NOTICE AND QUORUM</w:t>
      </w:r>
      <w:r w:rsidRPr="00DA4304">
        <w:rPr>
          <w:rFonts w:ascii="Calibri" w:hAnsi="Calibri" w:cs="Calibri"/>
          <w:sz w:val="22"/>
          <w:szCs w:val="22"/>
        </w:rPr>
        <w:t> </w:t>
      </w:r>
    </w:p>
    <w:p w14:paraId="01C1F850" w14:textId="77777777" w:rsidR="00B55D48" w:rsidRPr="00DA4304" w:rsidRDefault="00B55D48" w:rsidP="00B55D48">
      <w:pPr>
        <w:pStyle w:val="ListParagraph"/>
        <w:numPr>
          <w:ilvl w:val="1"/>
          <w:numId w:val="2"/>
        </w:numPr>
        <w:rPr>
          <w:rFonts w:ascii="Calibri" w:hAnsi="Calibri" w:cs="Calibri"/>
          <w:sz w:val="22"/>
          <w:szCs w:val="22"/>
        </w:rPr>
      </w:pPr>
      <w:r w:rsidRPr="00DA4304">
        <w:rPr>
          <w:rFonts w:ascii="Calibri" w:hAnsi="Calibri" w:cs="Calibri"/>
          <w:sz w:val="22"/>
          <w:szCs w:val="22"/>
        </w:rPr>
        <w:t>The Chair declared the meeting open, and it was confirmed that notice of the meeting had been given to each director. </w:t>
      </w:r>
    </w:p>
    <w:p w14:paraId="095FD6A1" w14:textId="77777777" w:rsidR="00B55D48" w:rsidRPr="00DA4304" w:rsidRDefault="00B55D48" w:rsidP="00B55D48">
      <w:pPr>
        <w:pStyle w:val="ListParagraph"/>
        <w:rPr>
          <w:rFonts w:ascii="Calibri" w:hAnsi="Calibri" w:cs="Calibri"/>
          <w:sz w:val="22"/>
          <w:szCs w:val="22"/>
        </w:rPr>
      </w:pPr>
    </w:p>
    <w:p w14:paraId="3CB98F7F" w14:textId="77777777" w:rsidR="00B55D48" w:rsidRPr="00DA4304" w:rsidRDefault="00B55D48" w:rsidP="00B55D48">
      <w:pPr>
        <w:pStyle w:val="ListParagraph"/>
        <w:numPr>
          <w:ilvl w:val="0"/>
          <w:numId w:val="1"/>
        </w:numPr>
        <w:rPr>
          <w:rFonts w:ascii="Calibri" w:hAnsi="Calibri" w:cs="Calibri"/>
          <w:sz w:val="22"/>
          <w:szCs w:val="22"/>
        </w:rPr>
      </w:pPr>
      <w:r w:rsidRPr="00DA4304">
        <w:rPr>
          <w:rFonts w:ascii="Calibri" w:hAnsi="Calibri" w:cs="Calibri"/>
          <w:b/>
          <w:bCs/>
          <w:sz w:val="22"/>
          <w:szCs w:val="22"/>
        </w:rPr>
        <w:t>PUROSE OF THE MEETING</w:t>
      </w:r>
    </w:p>
    <w:p w14:paraId="35C2BDAA" w14:textId="77777777" w:rsidR="00B55D48" w:rsidRPr="00DA4304" w:rsidRDefault="00B55D48" w:rsidP="00B55D48">
      <w:pPr>
        <w:pStyle w:val="ListParagraph"/>
        <w:numPr>
          <w:ilvl w:val="1"/>
          <w:numId w:val="3"/>
        </w:numPr>
        <w:rPr>
          <w:rFonts w:ascii="Calibri" w:hAnsi="Calibri" w:cs="Calibri"/>
          <w:sz w:val="22"/>
          <w:szCs w:val="22"/>
        </w:rPr>
      </w:pPr>
      <w:r w:rsidRPr="00DA4304">
        <w:rPr>
          <w:rFonts w:ascii="Calibri" w:hAnsi="Calibri" w:cs="Calibri"/>
          <w:sz w:val="22"/>
          <w:szCs w:val="22"/>
        </w:rPr>
        <w:t>The Chair reported that the purpose of the meeting was to consider and if deemed fit, approve: </w:t>
      </w:r>
    </w:p>
    <w:p w14:paraId="0AF2F8B4" w14:textId="77777777" w:rsidR="00B55D48" w:rsidRPr="00DA4304" w:rsidRDefault="00B55D48" w:rsidP="00B55D48">
      <w:pPr>
        <w:pStyle w:val="ListParagraph"/>
        <w:rPr>
          <w:rFonts w:ascii="Calibri" w:hAnsi="Calibri" w:cs="Calibri"/>
          <w:sz w:val="22"/>
          <w:szCs w:val="22"/>
        </w:rPr>
      </w:pPr>
    </w:p>
    <w:p w14:paraId="263BD1FB" w14:textId="77777777" w:rsidR="00B55D48" w:rsidRPr="00E878C1" w:rsidRDefault="00B55D48" w:rsidP="00B55D48">
      <w:pPr>
        <w:pStyle w:val="ListParagraph"/>
        <w:numPr>
          <w:ilvl w:val="2"/>
          <w:numId w:val="3"/>
        </w:numPr>
        <w:rPr>
          <w:rStyle w:val="normaltextrun"/>
          <w:rFonts w:ascii="Calibri" w:eastAsia="Calibri" w:hAnsi="Calibri" w:cs="Calibri"/>
          <w:color w:val="000000" w:themeColor="text1"/>
          <w:sz w:val="22"/>
          <w:szCs w:val="22"/>
        </w:rPr>
      </w:pPr>
      <w:r w:rsidRPr="4D0207FC">
        <w:rPr>
          <w:rStyle w:val="normaltextrun"/>
          <w:rFonts w:ascii="Calibri" w:eastAsia="Calibri" w:hAnsi="Calibri" w:cs="Calibri"/>
          <w:b/>
          <w:bCs/>
          <w:color w:val="000000" w:themeColor="text1"/>
          <w:sz w:val="22"/>
          <w:szCs w:val="22"/>
        </w:rPr>
        <w:t xml:space="preserve">Update from the Taith Programme Executive </w:t>
      </w:r>
    </w:p>
    <w:p w14:paraId="5FF353B0" w14:textId="77777777" w:rsidR="00B55D48" w:rsidRPr="00E878C1" w:rsidRDefault="00B55D48" w:rsidP="00B55D48">
      <w:pPr>
        <w:pStyle w:val="ListParagraph"/>
        <w:numPr>
          <w:ilvl w:val="2"/>
          <w:numId w:val="3"/>
        </w:numPr>
        <w:rPr>
          <w:rFonts w:ascii="Calibri" w:eastAsia="Calibri" w:hAnsi="Calibri" w:cs="Calibri"/>
          <w:sz w:val="22"/>
          <w:szCs w:val="22"/>
        </w:rPr>
      </w:pPr>
      <w:r w:rsidRPr="4D0207FC">
        <w:rPr>
          <w:rStyle w:val="normaltextrun"/>
          <w:rFonts w:ascii="Calibri" w:eastAsia="Calibri" w:hAnsi="Calibri" w:cs="Calibri"/>
          <w:b/>
          <w:bCs/>
          <w:color w:val="000000" w:themeColor="text1"/>
          <w:sz w:val="22"/>
          <w:szCs w:val="22"/>
        </w:rPr>
        <w:t>Pathway 1 2026 update</w:t>
      </w:r>
    </w:p>
    <w:p w14:paraId="14DE680C" w14:textId="77777777" w:rsidR="00B55D48" w:rsidRPr="00E878C1" w:rsidRDefault="00B55D48" w:rsidP="00B55D48">
      <w:pPr>
        <w:pStyle w:val="ListParagraph"/>
        <w:numPr>
          <w:ilvl w:val="2"/>
          <w:numId w:val="3"/>
        </w:numPr>
        <w:rPr>
          <w:rFonts w:ascii="Calibri" w:eastAsia="Calibri" w:hAnsi="Calibri" w:cs="Calibri"/>
          <w:b/>
          <w:bCs/>
          <w:color w:val="000000" w:themeColor="text1"/>
          <w:sz w:val="22"/>
          <w:szCs w:val="22"/>
        </w:rPr>
      </w:pPr>
      <w:r w:rsidRPr="4D0207FC">
        <w:rPr>
          <w:rFonts w:ascii="Calibri" w:eastAsia="Calibri" w:hAnsi="Calibri" w:cs="Calibri"/>
          <w:b/>
          <w:bCs/>
          <w:color w:val="000000" w:themeColor="text1"/>
          <w:sz w:val="22"/>
          <w:szCs w:val="22"/>
        </w:rPr>
        <w:t>For information, Discussion &amp; Approval: ARAC update</w:t>
      </w:r>
    </w:p>
    <w:p w14:paraId="626BFAA9" w14:textId="002527C3" w:rsidR="00B55D48" w:rsidRPr="00562CE6" w:rsidRDefault="00B55D48" w:rsidP="00B55D48">
      <w:pPr>
        <w:pStyle w:val="ListParagraph"/>
        <w:numPr>
          <w:ilvl w:val="2"/>
          <w:numId w:val="3"/>
        </w:numPr>
        <w:rPr>
          <w:rStyle w:val="normaltextrun"/>
          <w:rFonts w:ascii="Calibri" w:eastAsia="Calibri" w:hAnsi="Calibri" w:cs="Calibri"/>
          <w:sz w:val="22"/>
          <w:szCs w:val="22"/>
        </w:rPr>
      </w:pPr>
      <w:r w:rsidRPr="4D0207FC">
        <w:rPr>
          <w:rStyle w:val="normaltextrun"/>
          <w:rFonts w:ascii="Calibri" w:eastAsia="Calibri" w:hAnsi="Calibri" w:cs="Calibri"/>
          <w:b/>
          <w:bCs/>
          <w:color w:val="000000" w:themeColor="text1"/>
          <w:sz w:val="22"/>
          <w:szCs w:val="22"/>
        </w:rPr>
        <w:t>Any Other Business</w:t>
      </w:r>
    </w:p>
    <w:p w14:paraId="51DA1C00" w14:textId="77777777" w:rsidR="00562CE6" w:rsidRPr="00562CE6" w:rsidRDefault="00562CE6" w:rsidP="00562CE6">
      <w:pPr>
        <w:pStyle w:val="ListParagraph"/>
        <w:ind w:left="1440"/>
        <w:rPr>
          <w:rFonts w:ascii="Calibri" w:eastAsia="Calibri" w:hAnsi="Calibri" w:cs="Calibri"/>
          <w:sz w:val="22"/>
          <w:szCs w:val="22"/>
        </w:rPr>
      </w:pPr>
    </w:p>
    <w:p w14:paraId="637C0C45" w14:textId="77777777" w:rsidR="00B55D48" w:rsidRPr="00DA4304" w:rsidRDefault="00B55D48" w:rsidP="00B55D48">
      <w:pPr>
        <w:pStyle w:val="ListParagraph"/>
        <w:numPr>
          <w:ilvl w:val="0"/>
          <w:numId w:val="1"/>
        </w:numPr>
        <w:rPr>
          <w:rFonts w:ascii="Calibri" w:hAnsi="Calibri" w:cs="Calibri"/>
          <w:sz w:val="22"/>
          <w:szCs w:val="22"/>
        </w:rPr>
      </w:pPr>
      <w:r w:rsidRPr="00DA4304">
        <w:rPr>
          <w:rFonts w:ascii="Calibri" w:hAnsi="Calibri" w:cs="Calibri"/>
          <w:b/>
          <w:bCs/>
          <w:sz w:val="22"/>
          <w:szCs w:val="22"/>
        </w:rPr>
        <w:t>Directors’ interests</w:t>
      </w:r>
      <w:r w:rsidRPr="00DA4304">
        <w:rPr>
          <w:rFonts w:ascii="Calibri" w:hAnsi="Calibri" w:cs="Calibri"/>
          <w:sz w:val="22"/>
          <w:szCs w:val="22"/>
        </w:rPr>
        <w:t> </w:t>
      </w:r>
      <w:r w:rsidRPr="00DA4304">
        <w:rPr>
          <w:rFonts w:ascii="Calibri" w:hAnsi="Calibri" w:cs="Calibri"/>
          <w:b/>
          <w:bCs/>
          <w:sz w:val="22"/>
          <w:szCs w:val="22"/>
        </w:rPr>
        <w:t>Declaration of interests  </w:t>
      </w:r>
      <w:r w:rsidRPr="00DA4304">
        <w:rPr>
          <w:rFonts w:ascii="Calibri" w:hAnsi="Calibri" w:cs="Calibri"/>
          <w:sz w:val="22"/>
          <w:szCs w:val="22"/>
        </w:rPr>
        <w:t> </w:t>
      </w:r>
    </w:p>
    <w:p w14:paraId="28EF9BF8" w14:textId="77777777" w:rsidR="00B55D48" w:rsidRPr="00DA4304" w:rsidRDefault="00B55D48" w:rsidP="00B55D48">
      <w:pPr>
        <w:pStyle w:val="ListParagraph"/>
        <w:numPr>
          <w:ilvl w:val="1"/>
          <w:numId w:val="4"/>
        </w:numPr>
        <w:rPr>
          <w:rFonts w:ascii="Calibri" w:hAnsi="Calibri" w:cs="Calibri"/>
          <w:sz w:val="22"/>
          <w:szCs w:val="22"/>
        </w:rPr>
      </w:pPr>
      <w:r w:rsidRPr="00DA4304">
        <w:rPr>
          <w:rFonts w:ascii="Calibri" w:hAnsi="Calibri" w:cs="Calibri"/>
          <w:sz w:val="22"/>
          <w:szCs w:val="22"/>
        </w:rPr>
        <w:t>All the Directors present confirmed that they had no interests to disclose in the Proposals or any other matters to be transacted in the meeting in accordance with sections 177 or 182 Companies Act 2006 (</w:t>
      </w:r>
      <w:r w:rsidRPr="00DA4304">
        <w:rPr>
          <w:rFonts w:ascii="Calibri" w:hAnsi="Calibri" w:cs="Calibri"/>
          <w:b/>
          <w:bCs/>
          <w:sz w:val="22"/>
          <w:szCs w:val="22"/>
        </w:rPr>
        <w:t>“2006 Act”</w:t>
      </w:r>
      <w:r w:rsidRPr="00DA4304">
        <w:rPr>
          <w:rFonts w:ascii="Calibri" w:hAnsi="Calibri" w:cs="Calibri"/>
          <w:sz w:val="22"/>
          <w:szCs w:val="22"/>
        </w:rPr>
        <w:t>) and the Company’s articles of association.  </w:t>
      </w:r>
    </w:p>
    <w:p w14:paraId="0B3F37F6" w14:textId="77777777" w:rsidR="00B55D48" w:rsidRPr="00DA4304" w:rsidRDefault="00B55D48" w:rsidP="00B55D48">
      <w:pPr>
        <w:pStyle w:val="ListParagraph"/>
        <w:ind w:left="360"/>
        <w:rPr>
          <w:rFonts w:ascii="Calibri" w:hAnsi="Calibri" w:cs="Calibri"/>
          <w:sz w:val="22"/>
          <w:szCs w:val="22"/>
        </w:rPr>
      </w:pPr>
    </w:p>
    <w:p w14:paraId="13529B0E" w14:textId="77777777" w:rsidR="00B55D48" w:rsidRDefault="00B55D48" w:rsidP="00B55D48">
      <w:pPr>
        <w:pStyle w:val="ListParagraph"/>
        <w:numPr>
          <w:ilvl w:val="0"/>
          <w:numId w:val="1"/>
        </w:numPr>
        <w:rPr>
          <w:rFonts w:ascii="Calibri" w:hAnsi="Calibri" w:cs="Calibri"/>
          <w:sz w:val="22"/>
          <w:szCs w:val="22"/>
        </w:rPr>
      </w:pPr>
      <w:r w:rsidRPr="4D0207FC">
        <w:rPr>
          <w:rFonts w:ascii="Calibri" w:hAnsi="Calibri" w:cs="Calibri"/>
          <w:sz w:val="22"/>
          <w:szCs w:val="22"/>
        </w:rPr>
        <w:t>Minutes from Board of Directors meeting 22 April 2026: </w:t>
      </w:r>
    </w:p>
    <w:p w14:paraId="35EE08C1" w14:textId="77777777" w:rsidR="00823BC2" w:rsidRPr="00DA4304" w:rsidRDefault="00823BC2" w:rsidP="00823BC2">
      <w:pPr>
        <w:pStyle w:val="ListParagraph"/>
        <w:ind w:left="360"/>
        <w:rPr>
          <w:rFonts w:ascii="Calibri" w:hAnsi="Calibri" w:cs="Calibri"/>
          <w:sz w:val="22"/>
          <w:szCs w:val="22"/>
        </w:rPr>
      </w:pPr>
    </w:p>
    <w:tbl>
      <w:tblPr>
        <w:tblStyle w:val="TableGrid"/>
        <w:tblW w:w="9209" w:type="dxa"/>
        <w:tblLook w:val="04A0" w:firstRow="1" w:lastRow="0" w:firstColumn="1" w:lastColumn="0" w:noHBand="0" w:noVBand="1"/>
      </w:tblPr>
      <w:tblGrid>
        <w:gridCol w:w="1129"/>
        <w:gridCol w:w="8080"/>
      </w:tblGrid>
      <w:tr w:rsidR="006D1E55" w:rsidRPr="00DA4304" w14:paraId="05872A07" w14:textId="77777777" w:rsidTr="006D1E55">
        <w:tc>
          <w:tcPr>
            <w:tcW w:w="1129" w:type="dxa"/>
          </w:tcPr>
          <w:p w14:paraId="631334E3" w14:textId="77777777" w:rsidR="006D1E55" w:rsidRPr="00DA4304" w:rsidRDefault="006D1E55" w:rsidP="001E1EFE">
            <w:pPr>
              <w:rPr>
                <w:rFonts w:ascii="Calibri" w:hAnsi="Calibri" w:cs="Calibri"/>
                <w:b/>
                <w:bCs/>
                <w:sz w:val="22"/>
                <w:szCs w:val="22"/>
              </w:rPr>
            </w:pPr>
            <w:r w:rsidRPr="00DA4304">
              <w:rPr>
                <w:rFonts w:ascii="Calibri" w:hAnsi="Calibri" w:cs="Calibri"/>
                <w:b/>
                <w:bCs/>
                <w:sz w:val="22"/>
                <w:szCs w:val="22"/>
              </w:rPr>
              <w:lastRenderedPageBreak/>
              <w:t>Agenda Item</w:t>
            </w:r>
          </w:p>
        </w:tc>
        <w:tc>
          <w:tcPr>
            <w:tcW w:w="8080" w:type="dxa"/>
          </w:tcPr>
          <w:p w14:paraId="72E0C945" w14:textId="77777777" w:rsidR="006D1E55" w:rsidRPr="00DA4304" w:rsidRDefault="006D1E55" w:rsidP="001E1EFE">
            <w:pPr>
              <w:rPr>
                <w:rFonts w:ascii="Calibri" w:hAnsi="Calibri" w:cs="Calibri"/>
                <w:b/>
                <w:bCs/>
                <w:sz w:val="22"/>
                <w:szCs w:val="22"/>
              </w:rPr>
            </w:pPr>
            <w:r w:rsidRPr="00DA4304">
              <w:rPr>
                <w:rFonts w:ascii="Calibri" w:hAnsi="Calibri" w:cs="Calibri"/>
                <w:b/>
                <w:bCs/>
                <w:sz w:val="22"/>
                <w:szCs w:val="22"/>
              </w:rPr>
              <w:t>Topic</w:t>
            </w:r>
          </w:p>
        </w:tc>
      </w:tr>
      <w:tr w:rsidR="006D1E55" w:rsidRPr="00DA4304" w14:paraId="78C2B85F" w14:textId="77777777" w:rsidTr="006D1E55">
        <w:tc>
          <w:tcPr>
            <w:tcW w:w="1129" w:type="dxa"/>
          </w:tcPr>
          <w:p w14:paraId="2D63F9DA" w14:textId="77777777" w:rsidR="006D1E55" w:rsidRDefault="006D1E55" w:rsidP="001E1EFE">
            <w:pPr>
              <w:jc w:val="right"/>
              <w:rPr>
                <w:rFonts w:ascii="Calibri" w:hAnsi="Calibri" w:cs="Calibri"/>
                <w:sz w:val="22"/>
                <w:szCs w:val="22"/>
              </w:rPr>
            </w:pPr>
            <w:r w:rsidRPr="00DA4304">
              <w:rPr>
                <w:rFonts w:ascii="Calibri" w:hAnsi="Calibri" w:cs="Calibri"/>
                <w:sz w:val="22"/>
                <w:szCs w:val="22"/>
              </w:rPr>
              <w:t>0.</w:t>
            </w:r>
          </w:p>
          <w:p w14:paraId="6F74F995" w14:textId="77777777" w:rsidR="006D1E55" w:rsidRDefault="006D1E55" w:rsidP="001E1EFE">
            <w:pPr>
              <w:jc w:val="right"/>
              <w:rPr>
                <w:rFonts w:ascii="Calibri" w:hAnsi="Calibri" w:cs="Calibri"/>
                <w:sz w:val="22"/>
                <w:szCs w:val="22"/>
              </w:rPr>
            </w:pPr>
          </w:p>
          <w:p w14:paraId="7597BDB7" w14:textId="77777777" w:rsidR="006D1E55" w:rsidRDefault="006D1E55" w:rsidP="001E1EFE">
            <w:pPr>
              <w:jc w:val="right"/>
              <w:rPr>
                <w:rFonts w:ascii="Calibri" w:hAnsi="Calibri" w:cs="Calibri"/>
                <w:sz w:val="22"/>
                <w:szCs w:val="22"/>
              </w:rPr>
            </w:pPr>
          </w:p>
          <w:p w14:paraId="546E44A2" w14:textId="1F7A4FDC" w:rsidR="006D1E55" w:rsidRPr="00DA4304" w:rsidRDefault="006D1E55" w:rsidP="001E1EFE">
            <w:pPr>
              <w:rPr>
                <w:rFonts w:ascii="Calibri" w:hAnsi="Calibri" w:cs="Calibri"/>
                <w:sz w:val="22"/>
                <w:szCs w:val="22"/>
              </w:rPr>
            </w:pPr>
            <w:r>
              <w:rPr>
                <w:rFonts w:ascii="Calibri" w:hAnsi="Calibri" w:cs="Calibri"/>
                <w:sz w:val="22"/>
                <w:szCs w:val="22"/>
              </w:rPr>
              <w:t xml:space="preserve"> </w:t>
            </w:r>
          </w:p>
        </w:tc>
        <w:tc>
          <w:tcPr>
            <w:tcW w:w="8080" w:type="dxa"/>
          </w:tcPr>
          <w:p w14:paraId="254BE2B4" w14:textId="77777777" w:rsidR="006D1E55" w:rsidRDefault="006D1E55" w:rsidP="001E1EFE">
            <w:pPr>
              <w:rPr>
                <w:rFonts w:ascii="Calibri" w:hAnsi="Calibri" w:cs="Calibri"/>
                <w:sz w:val="22"/>
                <w:szCs w:val="22"/>
              </w:rPr>
            </w:pPr>
            <w:r w:rsidRPr="4D0207FC">
              <w:rPr>
                <w:rFonts w:ascii="Calibri" w:hAnsi="Calibri" w:cs="Calibri"/>
                <w:b/>
                <w:bCs/>
                <w:sz w:val="22"/>
                <w:szCs w:val="22"/>
              </w:rPr>
              <w:t>Welcome and Introductions</w:t>
            </w:r>
            <w:r w:rsidRPr="4D0207FC">
              <w:rPr>
                <w:rFonts w:ascii="Calibri" w:hAnsi="Calibri" w:cs="Calibri"/>
                <w:sz w:val="22"/>
                <w:szCs w:val="22"/>
              </w:rPr>
              <w:t xml:space="preserve"> –</w:t>
            </w:r>
          </w:p>
          <w:p w14:paraId="4DE4E260" w14:textId="77777777" w:rsidR="006D1E55" w:rsidRDefault="006D1E55" w:rsidP="001E1EFE">
            <w:pPr>
              <w:rPr>
                <w:rFonts w:ascii="Calibri" w:eastAsia="Calibri" w:hAnsi="Calibri" w:cs="Calibri"/>
                <w:color w:val="000000" w:themeColor="text1"/>
                <w:sz w:val="22"/>
                <w:szCs w:val="22"/>
              </w:rPr>
            </w:pPr>
          </w:p>
          <w:p w14:paraId="41986FBD" w14:textId="77777777" w:rsidR="006D1E55" w:rsidRDefault="006D1E55" w:rsidP="001E1EFE">
            <w:pPr>
              <w:rPr>
                <w:rFonts w:ascii="Calibri" w:eastAsia="Calibri" w:hAnsi="Calibri" w:cs="Calibri"/>
                <w:color w:val="000000" w:themeColor="text1"/>
                <w:sz w:val="22"/>
                <w:szCs w:val="22"/>
              </w:rPr>
            </w:pPr>
            <w:r w:rsidRPr="4D0207FC">
              <w:rPr>
                <w:rFonts w:ascii="Calibri" w:eastAsia="Calibri" w:hAnsi="Calibri" w:cs="Calibri"/>
                <w:color w:val="000000" w:themeColor="text1"/>
                <w:sz w:val="22"/>
                <w:szCs w:val="22"/>
              </w:rPr>
              <w:t>DX welcomed everyone to the meeting. Apologies were received from Anne Morgan (AM) and Helen Gentle (HG).</w:t>
            </w:r>
          </w:p>
          <w:p w14:paraId="4CE39266" w14:textId="75C97D9D" w:rsidR="006D1E55" w:rsidRPr="00562CE6" w:rsidRDefault="006D1E55" w:rsidP="001E1EFE">
            <w:pPr>
              <w:rPr>
                <w:rFonts w:ascii="Calibri" w:eastAsia="Calibri" w:hAnsi="Calibri" w:cs="Calibri"/>
                <w:color w:val="000000" w:themeColor="text1"/>
                <w:sz w:val="22"/>
                <w:szCs w:val="22"/>
              </w:rPr>
            </w:pPr>
          </w:p>
        </w:tc>
      </w:tr>
      <w:tr w:rsidR="006D1E55" w:rsidRPr="00DA4304" w14:paraId="66225B60" w14:textId="77777777" w:rsidTr="006D1E55">
        <w:tc>
          <w:tcPr>
            <w:tcW w:w="1129" w:type="dxa"/>
          </w:tcPr>
          <w:p w14:paraId="6127FA7D" w14:textId="77777777" w:rsidR="006D1E55" w:rsidRDefault="006D1E55" w:rsidP="001E1EFE">
            <w:pPr>
              <w:jc w:val="right"/>
              <w:rPr>
                <w:rFonts w:ascii="Calibri" w:hAnsi="Calibri" w:cs="Calibri"/>
                <w:sz w:val="22"/>
                <w:szCs w:val="22"/>
              </w:rPr>
            </w:pPr>
            <w:r w:rsidRPr="4D0207FC">
              <w:rPr>
                <w:rFonts w:ascii="Calibri" w:hAnsi="Calibri" w:cs="Calibri"/>
                <w:sz w:val="22"/>
                <w:szCs w:val="22"/>
              </w:rPr>
              <w:t>1.0</w:t>
            </w:r>
          </w:p>
          <w:p w14:paraId="55C16F7E" w14:textId="77777777" w:rsidR="006D1E55" w:rsidRDefault="006D1E55" w:rsidP="001E1EFE">
            <w:pPr>
              <w:jc w:val="right"/>
              <w:rPr>
                <w:rFonts w:ascii="Calibri" w:hAnsi="Calibri" w:cs="Calibri"/>
                <w:sz w:val="22"/>
                <w:szCs w:val="22"/>
              </w:rPr>
            </w:pPr>
          </w:p>
          <w:p w14:paraId="78DF05B1" w14:textId="77777777" w:rsidR="006D1E55" w:rsidRDefault="006D1E55" w:rsidP="001E1EFE">
            <w:pPr>
              <w:jc w:val="right"/>
              <w:rPr>
                <w:rFonts w:ascii="Calibri" w:hAnsi="Calibri" w:cs="Calibri"/>
                <w:sz w:val="22"/>
                <w:szCs w:val="22"/>
              </w:rPr>
            </w:pPr>
            <w:r w:rsidRPr="4D0207FC">
              <w:rPr>
                <w:rFonts w:ascii="Calibri" w:hAnsi="Calibri" w:cs="Calibri"/>
                <w:sz w:val="22"/>
                <w:szCs w:val="22"/>
              </w:rPr>
              <w:t>1.1</w:t>
            </w:r>
          </w:p>
          <w:p w14:paraId="1EEA5E19" w14:textId="77777777" w:rsidR="006D1E55" w:rsidRPr="00DA4304" w:rsidRDefault="006D1E55" w:rsidP="001E1EFE">
            <w:pPr>
              <w:jc w:val="right"/>
              <w:rPr>
                <w:rFonts w:ascii="Calibri" w:hAnsi="Calibri" w:cs="Calibri"/>
                <w:sz w:val="22"/>
                <w:szCs w:val="22"/>
              </w:rPr>
            </w:pPr>
          </w:p>
        </w:tc>
        <w:tc>
          <w:tcPr>
            <w:tcW w:w="8080" w:type="dxa"/>
          </w:tcPr>
          <w:p w14:paraId="2028B63B" w14:textId="77777777" w:rsidR="006D1E55" w:rsidRDefault="006D1E55" w:rsidP="001E1EFE">
            <w:pPr>
              <w:rPr>
                <w:rFonts w:ascii="Calibri" w:hAnsi="Calibri" w:cs="Calibri"/>
                <w:sz w:val="22"/>
                <w:szCs w:val="22"/>
              </w:rPr>
            </w:pPr>
            <w:r w:rsidRPr="4D0207FC">
              <w:rPr>
                <w:rFonts w:ascii="Calibri" w:hAnsi="Calibri" w:cs="Calibri"/>
                <w:b/>
                <w:bCs/>
                <w:sz w:val="22"/>
                <w:szCs w:val="22"/>
              </w:rPr>
              <w:t xml:space="preserve">Director’s Declaration of Interests </w:t>
            </w:r>
            <w:r w:rsidRPr="4D0207FC">
              <w:rPr>
                <w:rFonts w:ascii="Calibri" w:hAnsi="Calibri" w:cs="Calibri"/>
                <w:sz w:val="22"/>
                <w:szCs w:val="22"/>
              </w:rPr>
              <w:t>(DX)</w:t>
            </w:r>
          </w:p>
          <w:p w14:paraId="54E3C468" w14:textId="77777777" w:rsidR="006D1E55" w:rsidRDefault="006D1E55" w:rsidP="001E1EFE">
            <w:pPr>
              <w:rPr>
                <w:rFonts w:ascii="Calibri" w:hAnsi="Calibri" w:cs="Calibri"/>
                <w:sz w:val="22"/>
                <w:szCs w:val="22"/>
              </w:rPr>
            </w:pPr>
          </w:p>
          <w:p w14:paraId="40F2B4DB" w14:textId="77777777" w:rsidR="006D1E55" w:rsidRDefault="006D1E55" w:rsidP="001E1EFE">
            <w:pPr>
              <w:rPr>
                <w:rFonts w:ascii="Calibri" w:eastAsia="Calibri" w:hAnsi="Calibri" w:cs="Calibri"/>
                <w:sz w:val="22"/>
                <w:szCs w:val="22"/>
              </w:rPr>
            </w:pPr>
            <w:r w:rsidRPr="4D0207FC">
              <w:rPr>
                <w:rFonts w:ascii="Calibri" w:eastAsia="Calibri" w:hAnsi="Calibri" w:cs="Calibri"/>
                <w:color w:val="000000" w:themeColor="text1"/>
                <w:sz w:val="22"/>
                <w:szCs w:val="22"/>
              </w:rPr>
              <w:t>DX asked if there were any declarations of interest. No declarations of interest were made.</w:t>
            </w:r>
          </w:p>
          <w:p w14:paraId="39078A91" w14:textId="77777777" w:rsidR="006D1E55" w:rsidRPr="00DA4304" w:rsidRDefault="006D1E55" w:rsidP="001E1EFE">
            <w:pPr>
              <w:rPr>
                <w:rFonts w:ascii="Calibri" w:hAnsi="Calibri" w:cs="Calibri"/>
                <w:sz w:val="22"/>
                <w:szCs w:val="22"/>
              </w:rPr>
            </w:pPr>
          </w:p>
        </w:tc>
      </w:tr>
      <w:tr w:rsidR="006D1E55" w:rsidRPr="00DA4304" w14:paraId="3F0681B3" w14:textId="77777777" w:rsidTr="006D1E55">
        <w:trPr>
          <w:trHeight w:val="4230"/>
        </w:trPr>
        <w:tc>
          <w:tcPr>
            <w:tcW w:w="1129" w:type="dxa"/>
          </w:tcPr>
          <w:p w14:paraId="4F184FC2" w14:textId="77777777" w:rsidR="006D1E55" w:rsidRPr="00DA4304" w:rsidRDefault="006D1E55" w:rsidP="001E1EFE">
            <w:pPr>
              <w:jc w:val="right"/>
              <w:rPr>
                <w:rFonts w:ascii="Calibri" w:hAnsi="Calibri" w:cs="Calibri"/>
                <w:sz w:val="22"/>
                <w:szCs w:val="22"/>
              </w:rPr>
            </w:pPr>
            <w:r w:rsidRPr="4D0207FC">
              <w:rPr>
                <w:rFonts w:ascii="Calibri" w:hAnsi="Calibri" w:cs="Calibri"/>
                <w:sz w:val="22"/>
                <w:szCs w:val="22"/>
              </w:rPr>
              <w:t>2.0</w:t>
            </w:r>
          </w:p>
          <w:p w14:paraId="72B8B62A" w14:textId="77777777" w:rsidR="006D1E55" w:rsidRDefault="006D1E55" w:rsidP="001E1EFE">
            <w:pPr>
              <w:jc w:val="right"/>
              <w:rPr>
                <w:rFonts w:ascii="Calibri" w:hAnsi="Calibri" w:cs="Calibri"/>
                <w:sz w:val="22"/>
                <w:szCs w:val="22"/>
              </w:rPr>
            </w:pPr>
          </w:p>
          <w:p w14:paraId="333170A8" w14:textId="77777777" w:rsidR="006D1E55" w:rsidRDefault="006D1E55" w:rsidP="001E1EFE">
            <w:pPr>
              <w:jc w:val="right"/>
              <w:rPr>
                <w:rFonts w:ascii="Calibri" w:hAnsi="Calibri" w:cs="Calibri"/>
                <w:sz w:val="22"/>
                <w:szCs w:val="22"/>
              </w:rPr>
            </w:pPr>
            <w:r w:rsidRPr="4D0207FC">
              <w:rPr>
                <w:rFonts w:ascii="Calibri" w:hAnsi="Calibri" w:cs="Calibri"/>
                <w:sz w:val="22"/>
                <w:szCs w:val="22"/>
              </w:rPr>
              <w:t>2.1</w:t>
            </w:r>
          </w:p>
          <w:p w14:paraId="0ABB9934" w14:textId="77777777" w:rsidR="006D1E55" w:rsidRDefault="006D1E55" w:rsidP="001E1EFE">
            <w:pPr>
              <w:jc w:val="right"/>
              <w:rPr>
                <w:rFonts w:ascii="Calibri" w:hAnsi="Calibri" w:cs="Calibri"/>
                <w:sz w:val="22"/>
                <w:szCs w:val="22"/>
              </w:rPr>
            </w:pPr>
          </w:p>
          <w:p w14:paraId="59F10DE5" w14:textId="77777777" w:rsidR="006D1E55" w:rsidRDefault="006D1E55" w:rsidP="001E1EFE">
            <w:pPr>
              <w:jc w:val="right"/>
              <w:rPr>
                <w:rFonts w:ascii="Calibri" w:hAnsi="Calibri" w:cs="Calibri"/>
                <w:sz w:val="22"/>
                <w:szCs w:val="22"/>
              </w:rPr>
            </w:pPr>
          </w:p>
          <w:p w14:paraId="0FAEF844" w14:textId="77777777" w:rsidR="006D1E55" w:rsidRDefault="006D1E55" w:rsidP="001E1EFE">
            <w:pPr>
              <w:jc w:val="right"/>
              <w:rPr>
                <w:rFonts w:ascii="Calibri" w:hAnsi="Calibri" w:cs="Calibri"/>
                <w:sz w:val="22"/>
                <w:szCs w:val="22"/>
              </w:rPr>
            </w:pPr>
          </w:p>
          <w:p w14:paraId="4676F5A9" w14:textId="77777777" w:rsidR="006D1E55" w:rsidRDefault="006D1E55" w:rsidP="001E1EFE">
            <w:pPr>
              <w:jc w:val="right"/>
              <w:rPr>
                <w:rFonts w:ascii="Calibri" w:hAnsi="Calibri" w:cs="Calibri"/>
                <w:sz w:val="22"/>
                <w:szCs w:val="22"/>
              </w:rPr>
            </w:pPr>
            <w:r w:rsidRPr="4D0207FC">
              <w:rPr>
                <w:rFonts w:ascii="Calibri" w:hAnsi="Calibri" w:cs="Calibri"/>
                <w:sz w:val="22"/>
                <w:szCs w:val="22"/>
              </w:rPr>
              <w:t>2.2</w:t>
            </w:r>
          </w:p>
          <w:p w14:paraId="5CBB2DA2" w14:textId="77777777" w:rsidR="006D1E55" w:rsidRDefault="006D1E55" w:rsidP="001E1EFE">
            <w:pPr>
              <w:jc w:val="right"/>
            </w:pPr>
          </w:p>
          <w:p w14:paraId="13D28682" w14:textId="77777777" w:rsidR="006D1E55" w:rsidRDefault="006D1E55" w:rsidP="001E1EFE">
            <w:pPr>
              <w:jc w:val="right"/>
            </w:pPr>
          </w:p>
          <w:p w14:paraId="0E7ED6DC" w14:textId="77777777" w:rsidR="006D1E55" w:rsidRDefault="006D1E55" w:rsidP="001E1EFE">
            <w:pPr>
              <w:jc w:val="right"/>
            </w:pPr>
          </w:p>
          <w:p w14:paraId="33058127" w14:textId="77777777" w:rsidR="006D1E55" w:rsidRDefault="006D1E55" w:rsidP="001E1EFE">
            <w:pPr>
              <w:jc w:val="right"/>
            </w:pPr>
          </w:p>
          <w:p w14:paraId="753876BA" w14:textId="77777777" w:rsidR="006D1E55" w:rsidRDefault="006D1E55" w:rsidP="001E1EFE">
            <w:pPr>
              <w:jc w:val="right"/>
            </w:pPr>
          </w:p>
          <w:p w14:paraId="122FBB4E" w14:textId="77777777" w:rsidR="006D1E55" w:rsidRDefault="006D1E55" w:rsidP="001E1EFE">
            <w:pPr>
              <w:jc w:val="right"/>
              <w:rPr>
                <w:rFonts w:ascii="Calibri" w:hAnsi="Calibri" w:cs="Calibri"/>
                <w:sz w:val="22"/>
                <w:szCs w:val="22"/>
              </w:rPr>
            </w:pPr>
          </w:p>
          <w:p w14:paraId="4C314B05" w14:textId="77777777" w:rsidR="006D1E55" w:rsidRPr="00DA4304" w:rsidRDefault="006D1E55" w:rsidP="001E1EFE">
            <w:pPr>
              <w:jc w:val="right"/>
              <w:rPr>
                <w:rFonts w:ascii="Calibri" w:hAnsi="Calibri" w:cs="Calibri"/>
                <w:sz w:val="22"/>
                <w:szCs w:val="22"/>
              </w:rPr>
            </w:pPr>
          </w:p>
          <w:p w14:paraId="1A17D4B0" w14:textId="77777777" w:rsidR="006D1E55" w:rsidRPr="00DA4304" w:rsidRDefault="006D1E55" w:rsidP="001E1EFE">
            <w:pPr>
              <w:jc w:val="right"/>
              <w:rPr>
                <w:rFonts w:ascii="Calibri" w:hAnsi="Calibri" w:cs="Calibri"/>
                <w:sz w:val="22"/>
                <w:szCs w:val="22"/>
              </w:rPr>
            </w:pPr>
          </w:p>
          <w:p w14:paraId="1F471D8F" w14:textId="77777777" w:rsidR="006D1E55" w:rsidRPr="00DA4304" w:rsidRDefault="006D1E55" w:rsidP="001E1EFE">
            <w:pPr>
              <w:jc w:val="right"/>
              <w:rPr>
                <w:rFonts w:ascii="Calibri" w:hAnsi="Calibri" w:cs="Calibri"/>
                <w:sz w:val="22"/>
                <w:szCs w:val="22"/>
              </w:rPr>
            </w:pPr>
          </w:p>
          <w:p w14:paraId="0645C494" w14:textId="77777777" w:rsidR="006D1E55" w:rsidRPr="00DA4304" w:rsidRDefault="006D1E55" w:rsidP="001E1EFE">
            <w:pPr>
              <w:jc w:val="right"/>
              <w:rPr>
                <w:rFonts w:ascii="Calibri" w:hAnsi="Calibri" w:cs="Calibri"/>
                <w:sz w:val="22"/>
                <w:szCs w:val="22"/>
              </w:rPr>
            </w:pPr>
          </w:p>
          <w:p w14:paraId="3D931C23" w14:textId="77777777" w:rsidR="006D1E55" w:rsidRPr="00DA4304" w:rsidRDefault="006D1E55" w:rsidP="001E1EFE">
            <w:pPr>
              <w:jc w:val="right"/>
              <w:rPr>
                <w:rFonts w:ascii="Calibri" w:hAnsi="Calibri" w:cs="Calibri"/>
                <w:sz w:val="22"/>
                <w:szCs w:val="22"/>
              </w:rPr>
            </w:pPr>
          </w:p>
        </w:tc>
        <w:tc>
          <w:tcPr>
            <w:tcW w:w="8080" w:type="dxa"/>
          </w:tcPr>
          <w:p w14:paraId="4FAB314C" w14:textId="77777777" w:rsidR="006D1E55" w:rsidRPr="00DA4304" w:rsidRDefault="006D1E55" w:rsidP="001E1EFE">
            <w:pPr>
              <w:rPr>
                <w:rFonts w:ascii="Calibri" w:hAnsi="Calibri" w:cs="Calibri"/>
                <w:sz w:val="22"/>
                <w:szCs w:val="22"/>
              </w:rPr>
            </w:pPr>
            <w:r w:rsidRPr="76C57FC4">
              <w:rPr>
                <w:rFonts w:ascii="Calibri" w:hAnsi="Calibri" w:cs="Calibri"/>
                <w:b/>
                <w:bCs/>
                <w:sz w:val="22"/>
                <w:szCs w:val="22"/>
              </w:rPr>
              <w:t>Minutes and actions of the last meeting</w:t>
            </w:r>
            <w:r w:rsidRPr="76C57FC4">
              <w:rPr>
                <w:rFonts w:ascii="Calibri" w:hAnsi="Calibri" w:cs="Calibri"/>
                <w:sz w:val="22"/>
                <w:szCs w:val="22"/>
              </w:rPr>
              <w:t xml:space="preserve"> (DX</w:t>
            </w:r>
          </w:p>
          <w:p w14:paraId="758F0E7E" w14:textId="77777777" w:rsidR="006D1E55" w:rsidRPr="00DA4304" w:rsidRDefault="006D1E55" w:rsidP="001E1EFE">
            <w:pPr>
              <w:rPr>
                <w:rFonts w:ascii="Calibri" w:hAnsi="Calibri" w:cs="Calibri"/>
                <w:sz w:val="22"/>
                <w:szCs w:val="22"/>
              </w:rPr>
            </w:pPr>
          </w:p>
          <w:p w14:paraId="0C2BE878" w14:textId="77777777" w:rsidR="006D1E55" w:rsidRDefault="006D1E55" w:rsidP="001E1EFE">
            <w:pPr>
              <w:rPr>
                <w:rFonts w:ascii="Calibri" w:eastAsia="Calibri" w:hAnsi="Calibri" w:cs="Calibri"/>
                <w:color w:val="000000" w:themeColor="text1"/>
                <w:sz w:val="22"/>
                <w:szCs w:val="22"/>
              </w:rPr>
            </w:pPr>
            <w:r w:rsidRPr="4D0207FC">
              <w:rPr>
                <w:rFonts w:ascii="Calibri" w:eastAsia="Calibri" w:hAnsi="Calibri" w:cs="Calibri"/>
                <w:color w:val="000000" w:themeColor="text1"/>
                <w:sz w:val="22"/>
                <w:szCs w:val="22"/>
              </w:rPr>
              <w:t>The minutes from the ILEP Ltd Board meeting on 4 February 2026 were approved. The minutes will be sent to DX, following the meeting, to be signed off.</w:t>
            </w:r>
          </w:p>
          <w:p w14:paraId="0B81FE44" w14:textId="77777777" w:rsidR="006D1E55" w:rsidRDefault="006D1E55" w:rsidP="001E1EFE">
            <w:pPr>
              <w:rPr>
                <w:rFonts w:ascii="Calibri" w:eastAsia="Calibri" w:hAnsi="Calibri" w:cs="Calibri"/>
                <w:color w:val="000000" w:themeColor="text1"/>
                <w:sz w:val="22"/>
                <w:szCs w:val="22"/>
              </w:rPr>
            </w:pPr>
          </w:p>
          <w:p w14:paraId="150432CC" w14:textId="77777777" w:rsidR="006D1E55" w:rsidRDefault="006D1E55" w:rsidP="001E1EFE">
            <w:pPr>
              <w:rPr>
                <w:rFonts w:ascii="Calibri" w:eastAsia="Calibri" w:hAnsi="Calibri" w:cs="Calibri"/>
                <w:sz w:val="22"/>
                <w:szCs w:val="22"/>
              </w:rPr>
            </w:pPr>
            <w:r w:rsidRPr="4D0207FC">
              <w:rPr>
                <w:rFonts w:ascii="Calibri" w:eastAsia="Calibri" w:hAnsi="Calibri" w:cs="Calibri"/>
                <w:color w:val="000000" w:themeColor="text1"/>
                <w:sz w:val="22"/>
                <w:szCs w:val="22"/>
              </w:rPr>
              <w:t xml:space="preserve">The action log (paper 1b) was discussed. </w:t>
            </w:r>
            <w:bookmarkStart w:id="0" w:name="_Int_niDqC35Z"/>
            <w:r w:rsidRPr="4D0207FC">
              <w:rPr>
                <w:rFonts w:ascii="Calibri" w:eastAsia="Calibri" w:hAnsi="Calibri" w:cs="Calibri"/>
                <w:color w:val="000000" w:themeColor="text1"/>
                <w:sz w:val="22"/>
                <w:szCs w:val="22"/>
              </w:rPr>
              <w:t>A number of</w:t>
            </w:r>
            <w:bookmarkEnd w:id="0"/>
            <w:r w:rsidRPr="4D0207FC">
              <w:rPr>
                <w:rFonts w:ascii="Calibri" w:eastAsia="Calibri" w:hAnsi="Calibri" w:cs="Calibri"/>
                <w:color w:val="000000" w:themeColor="text1"/>
                <w:sz w:val="22"/>
                <w:szCs w:val="22"/>
              </w:rPr>
              <w:t> actions have been completed/ closed and the following points were raised:</w:t>
            </w:r>
          </w:p>
          <w:p w14:paraId="5D1D8982" w14:textId="77777777" w:rsidR="006D1E55" w:rsidRDefault="006D1E55" w:rsidP="001E1EFE">
            <w:pPr>
              <w:rPr>
                <w:rFonts w:ascii="Calibri" w:eastAsia="Calibri" w:hAnsi="Calibri" w:cs="Calibri"/>
                <w:color w:val="000000" w:themeColor="text1"/>
                <w:sz w:val="22"/>
                <w:szCs w:val="22"/>
              </w:rPr>
            </w:pPr>
          </w:p>
          <w:p w14:paraId="5131326B" w14:textId="77777777" w:rsidR="006D1E55" w:rsidRDefault="006D1E55" w:rsidP="001E1EFE">
            <w:pPr>
              <w:rPr>
                <w:rFonts w:ascii="Calibri" w:eastAsia="Calibri" w:hAnsi="Calibri" w:cs="Calibri"/>
                <w:sz w:val="22"/>
                <w:szCs w:val="22"/>
              </w:rPr>
            </w:pPr>
            <w:r w:rsidRPr="4D0207FC">
              <w:rPr>
                <w:rFonts w:ascii="Calibri" w:eastAsia="Calibri" w:hAnsi="Calibri" w:cs="Calibri"/>
                <w:sz w:val="22"/>
                <w:szCs w:val="22"/>
              </w:rPr>
              <w:t>Action 1: This action is ongoing.</w:t>
            </w:r>
          </w:p>
          <w:p w14:paraId="676805D1" w14:textId="77777777" w:rsidR="006D1E55" w:rsidRDefault="006D1E55" w:rsidP="001E1EFE">
            <w:pPr>
              <w:rPr>
                <w:rFonts w:ascii="Calibri" w:eastAsia="Calibri" w:hAnsi="Calibri" w:cs="Calibri"/>
                <w:sz w:val="22"/>
                <w:szCs w:val="22"/>
              </w:rPr>
            </w:pPr>
          </w:p>
          <w:p w14:paraId="1CB3FFB1" w14:textId="77777777" w:rsidR="006D1E55" w:rsidRDefault="006D1E55" w:rsidP="001E1EFE">
            <w:pPr>
              <w:rPr>
                <w:rFonts w:ascii="Calibri" w:eastAsia="Calibri" w:hAnsi="Calibri" w:cs="Calibri"/>
                <w:sz w:val="22"/>
                <w:szCs w:val="22"/>
              </w:rPr>
            </w:pPr>
            <w:r w:rsidRPr="4D0207FC">
              <w:rPr>
                <w:rFonts w:ascii="Calibri" w:eastAsia="Calibri" w:hAnsi="Calibri" w:cs="Calibri"/>
                <w:sz w:val="22"/>
                <w:szCs w:val="22"/>
              </w:rPr>
              <w:t>Action 2: The minutes from the ILEP Ltd Board meeting on 18 December 2025 have been signed off. This action can be closed.</w:t>
            </w:r>
          </w:p>
          <w:p w14:paraId="4064D7D5" w14:textId="77777777" w:rsidR="006D1E55" w:rsidRDefault="006D1E55" w:rsidP="001E1EFE">
            <w:pPr>
              <w:rPr>
                <w:rFonts w:ascii="Calibri" w:eastAsia="Calibri" w:hAnsi="Calibri" w:cs="Calibri"/>
                <w:sz w:val="22"/>
                <w:szCs w:val="22"/>
              </w:rPr>
            </w:pPr>
          </w:p>
          <w:p w14:paraId="77B8D87F" w14:textId="77777777" w:rsidR="006D1E55" w:rsidRDefault="006D1E55" w:rsidP="001E1EFE">
            <w:pPr>
              <w:rPr>
                <w:rFonts w:ascii="Calibri" w:eastAsia="Calibri" w:hAnsi="Calibri" w:cs="Calibri"/>
                <w:color w:val="000000" w:themeColor="text1"/>
                <w:sz w:val="22"/>
                <w:szCs w:val="22"/>
              </w:rPr>
            </w:pPr>
            <w:r w:rsidRPr="4D0207FC">
              <w:rPr>
                <w:rFonts w:ascii="Calibri" w:eastAsia="Calibri" w:hAnsi="Calibri" w:cs="Calibri"/>
                <w:sz w:val="22"/>
                <w:szCs w:val="22"/>
              </w:rPr>
              <w:t>Action 3:</w:t>
            </w:r>
            <w:r w:rsidRPr="4D0207FC">
              <w:rPr>
                <w:rFonts w:ascii="Calibri" w:eastAsia="Calibri" w:hAnsi="Calibri" w:cs="Calibri"/>
                <w:color w:val="000000" w:themeColor="text1"/>
                <w:sz w:val="22"/>
                <w:szCs w:val="22"/>
              </w:rPr>
              <w:t xml:space="preserve"> the Crib sheet detailing how to navigate the Directors Identity Verification process has been recirculated to all Directors. This action can be closed.</w:t>
            </w:r>
          </w:p>
          <w:p w14:paraId="09568357" w14:textId="77777777" w:rsidR="006D1E55" w:rsidRDefault="006D1E55" w:rsidP="001E1EFE">
            <w:pPr>
              <w:rPr>
                <w:rFonts w:ascii="Calibri" w:eastAsia="Calibri" w:hAnsi="Calibri" w:cs="Calibri"/>
                <w:color w:val="000000" w:themeColor="text1"/>
                <w:sz w:val="22"/>
                <w:szCs w:val="22"/>
              </w:rPr>
            </w:pPr>
          </w:p>
          <w:p w14:paraId="56F9562E" w14:textId="77777777" w:rsidR="006D1E55" w:rsidRDefault="006D1E55" w:rsidP="001E1EFE">
            <w:pPr>
              <w:rPr>
                <w:rFonts w:ascii="Calibri" w:eastAsia="Calibri" w:hAnsi="Calibri" w:cs="Calibri"/>
                <w:color w:val="000000" w:themeColor="text1"/>
                <w:sz w:val="22"/>
                <w:szCs w:val="22"/>
              </w:rPr>
            </w:pPr>
            <w:r w:rsidRPr="4D0207FC">
              <w:rPr>
                <w:rFonts w:ascii="Calibri" w:eastAsia="Calibri" w:hAnsi="Calibri" w:cs="Calibri"/>
                <w:sz w:val="22"/>
                <w:szCs w:val="22"/>
              </w:rPr>
              <w:t xml:space="preserve">Action 4: </w:t>
            </w:r>
            <w:r w:rsidRPr="4D0207FC">
              <w:rPr>
                <w:rFonts w:ascii="Calibri" w:eastAsia="Calibri" w:hAnsi="Calibri" w:cs="Calibri"/>
                <w:color w:val="000000" w:themeColor="text1"/>
                <w:sz w:val="22"/>
                <w:szCs w:val="22"/>
              </w:rPr>
              <w:t>DX has written to the DfE to provide further information about Taith and to offer support for the delivery of the Erasmus + programme. This action can be closed.</w:t>
            </w:r>
          </w:p>
          <w:p w14:paraId="366BF7AE" w14:textId="77777777" w:rsidR="006D1E55" w:rsidRDefault="006D1E55" w:rsidP="001E1EFE">
            <w:pPr>
              <w:rPr>
                <w:rFonts w:ascii="Calibri" w:eastAsia="Calibri" w:hAnsi="Calibri" w:cs="Calibri"/>
                <w:color w:val="000000" w:themeColor="text1"/>
                <w:sz w:val="22"/>
                <w:szCs w:val="22"/>
              </w:rPr>
            </w:pPr>
          </w:p>
          <w:p w14:paraId="6709A74C" w14:textId="5835551A" w:rsidR="006D1E55" w:rsidRDefault="006D1E55" w:rsidP="001E1EFE">
            <w:pPr>
              <w:rPr>
                <w:rFonts w:ascii="Calibri" w:eastAsia="Calibri" w:hAnsi="Calibri" w:cs="Calibri"/>
                <w:sz w:val="22"/>
                <w:szCs w:val="22"/>
              </w:rPr>
            </w:pPr>
            <w:r w:rsidRPr="4D0207FC">
              <w:rPr>
                <w:rFonts w:ascii="Calibri" w:eastAsia="Calibri" w:hAnsi="Calibri" w:cs="Calibri"/>
                <w:sz w:val="22"/>
                <w:szCs w:val="22"/>
              </w:rPr>
              <w:t xml:space="preserve">Action 5: An update on </w:t>
            </w:r>
            <w:bookmarkStart w:id="1" w:name="_Int_5DW4ZS88"/>
            <w:r w:rsidRPr="4D0207FC">
              <w:rPr>
                <w:rFonts w:ascii="Calibri" w:eastAsia="Calibri" w:hAnsi="Calibri" w:cs="Calibri"/>
                <w:sz w:val="22"/>
                <w:szCs w:val="22"/>
              </w:rPr>
              <w:t>HE</w:t>
            </w:r>
            <w:bookmarkEnd w:id="1"/>
            <w:r w:rsidRPr="4D0207FC">
              <w:rPr>
                <w:rFonts w:ascii="Calibri" w:eastAsia="Calibri" w:hAnsi="Calibri" w:cs="Calibri"/>
                <w:sz w:val="22"/>
                <w:szCs w:val="22"/>
              </w:rPr>
              <w:t xml:space="preserve"> underspends is </w:t>
            </w:r>
            <w:r>
              <w:rPr>
                <w:rFonts w:ascii="Calibri" w:eastAsia="Calibri" w:hAnsi="Calibri" w:cs="Calibri"/>
                <w:sz w:val="22"/>
                <w:szCs w:val="22"/>
              </w:rPr>
              <w:t>on the</w:t>
            </w:r>
            <w:r w:rsidRPr="4D0207FC">
              <w:rPr>
                <w:rFonts w:ascii="Calibri" w:eastAsia="Calibri" w:hAnsi="Calibri" w:cs="Calibri"/>
                <w:sz w:val="22"/>
                <w:szCs w:val="22"/>
              </w:rPr>
              <w:t xml:space="preserve"> agenda. This action can be closed.</w:t>
            </w:r>
          </w:p>
          <w:p w14:paraId="78640DAF" w14:textId="77777777" w:rsidR="006D1E55" w:rsidRDefault="006D1E55" w:rsidP="001E1EFE">
            <w:pPr>
              <w:rPr>
                <w:rFonts w:ascii="Calibri" w:eastAsia="Calibri" w:hAnsi="Calibri" w:cs="Calibri"/>
                <w:sz w:val="22"/>
                <w:szCs w:val="22"/>
              </w:rPr>
            </w:pPr>
          </w:p>
          <w:p w14:paraId="316DF52D" w14:textId="0B80E6F6" w:rsidR="006D1E55" w:rsidRDefault="006D1E55" w:rsidP="001E1EFE">
            <w:pPr>
              <w:rPr>
                <w:rFonts w:ascii="Calibri" w:eastAsia="Calibri" w:hAnsi="Calibri" w:cs="Calibri"/>
                <w:color w:val="000000" w:themeColor="text1"/>
                <w:sz w:val="22"/>
                <w:szCs w:val="22"/>
              </w:rPr>
            </w:pPr>
            <w:r w:rsidRPr="4D0207FC">
              <w:rPr>
                <w:rFonts w:ascii="Calibri" w:eastAsia="Calibri" w:hAnsi="Calibri" w:cs="Calibri"/>
                <w:sz w:val="22"/>
                <w:szCs w:val="22"/>
              </w:rPr>
              <w:t xml:space="preserve">Action 6: The ILEP Ltd </w:t>
            </w:r>
            <w:r>
              <w:rPr>
                <w:rFonts w:ascii="Calibri" w:eastAsia="Calibri" w:hAnsi="Calibri" w:cs="Calibri"/>
                <w:sz w:val="22"/>
                <w:szCs w:val="22"/>
              </w:rPr>
              <w:t>B</w:t>
            </w:r>
            <w:r w:rsidRPr="4D0207FC">
              <w:rPr>
                <w:rFonts w:ascii="Calibri" w:eastAsia="Calibri" w:hAnsi="Calibri" w:cs="Calibri"/>
                <w:sz w:val="22"/>
                <w:szCs w:val="22"/>
              </w:rPr>
              <w:t xml:space="preserve">oard </w:t>
            </w:r>
            <w:r>
              <w:rPr>
                <w:rFonts w:ascii="Calibri" w:eastAsia="Calibri" w:hAnsi="Calibri" w:cs="Calibri"/>
                <w:sz w:val="22"/>
                <w:szCs w:val="22"/>
              </w:rPr>
              <w:t>has</w:t>
            </w:r>
            <w:r w:rsidRPr="4D0207FC">
              <w:rPr>
                <w:rFonts w:ascii="Calibri" w:eastAsia="Calibri" w:hAnsi="Calibri" w:cs="Calibri"/>
                <w:sz w:val="22"/>
                <w:szCs w:val="22"/>
              </w:rPr>
              <w:t xml:space="preserve"> been </w:t>
            </w:r>
            <w:r>
              <w:rPr>
                <w:rFonts w:ascii="Calibri" w:eastAsia="Calibri" w:hAnsi="Calibri" w:cs="Calibri"/>
                <w:sz w:val="22"/>
                <w:szCs w:val="22"/>
              </w:rPr>
              <w:t>advised</w:t>
            </w:r>
            <w:r w:rsidRPr="4D0207FC">
              <w:rPr>
                <w:rFonts w:ascii="Calibri" w:eastAsia="Calibri" w:hAnsi="Calibri" w:cs="Calibri"/>
                <w:sz w:val="22"/>
                <w:szCs w:val="22"/>
              </w:rPr>
              <w:t xml:space="preserve"> that the </w:t>
            </w:r>
            <w:r w:rsidRPr="4D0207FC">
              <w:rPr>
                <w:rFonts w:ascii="Calibri" w:eastAsia="Calibri" w:hAnsi="Calibri" w:cs="Calibri"/>
                <w:color w:val="000000" w:themeColor="text1"/>
                <w:sz w:val="22"/>
                <w:szCs w:val="22"/>
              </w:rPr>
              <w:t>year-end financial statements are on the Companies House’</w:t>
            </w:r>
            <w:r>
              <w:rPr>
                <w:rFonts w:ascii="Calibri" w:eastAsia="Calibri" w:hAnsi="Calibri" w:cs="Calibri"/>
                <w:color w:val="000000" w:themeColor="text1"/>
                <w:sz w:val="22"/>
                <w:szCs w:val="22"/>
              </w:rPr>
              <w:t>s</w:t>
            </w:r>
            <w:r w:rsidRPr="4D0207FC">
              <w:rPr>
                <w:rFonts w:ascii="Calibri" w:eastAsia="Calibri" w:hAnsi="Calibri" w:cs="Calibri"/>
                <w:color w:val="000000" w:themeColor="text1"/>
                <w:sz w:val="22"/>
                <w:szCs w:val="22"/>
              </w:rPr>
              <w:t xml:space="preserve"> website. This action can be closed.</w:t>
            </w:r>
          </w:p>
          <w:p w14:paraId="626389E6" w14:textId="77777777" w:rsidR="006D1E55" w:rsidRDefault="006D1E55" w:rsidP="001E1EFE">
            <w:pPr>
              <w:rPr>
                <w:rFonts w:ascii="Calibri" w:eastAsia="Calibri" w:hAnsi="Calibri" w:cs="Calibri"/>
                <w:sz w:val="22"/>
                <w:szCs w:val="22"/>
              </w:rPr>
            </w:pPr>
          </w:p>
          <w:p w14:paraId="1FAE327E" w14:textId="4145F0AE" w:rsidR="006D1E55" w:rsidRPr="00D93CFB" w:rsidRDefault="006D1E55" w:rsidP="001E1EFE">
            <w:pPr>
              <w:rPr>
                <w:rFonts w:ascii="Aptos" w:eastAsia="Aptos" w:hAnsi="Aptos" w:cs="Aptos"/>
                <w:color w:val="000000" w:themeColor="text1"/>
                <w:sz w:val="22"/>
                <w:szCs w:val="22"/>
              </w:rPr>
            </w:pPr>
            <w:r w:rsidRPr="4D0207FC">
              <w:rPr>
                <w:rFonts w:ascii="Calibri" w:hAnsi="Calibri" w:cs="Calibri"/>
                <w:sz w:val="22"/>
                <w:szCs w:val="22"/>
              </w:rPr>
              <w:t xml:space="preserve">Action 7: </w:t>
            </w:r>
            <w:r w:rsidRPr="4D0207FC">
              <w:rPr>
                <w:rFonts w:ascii="Calibri" w:eastAsia="Calibri" w:hAnsi="Calibri" w:cs="Calibri"/>
                <w:color w:val="000000" w:themeColor="text1"/>
                <w:sz w:val="22"/>
                <w:szCs w:val="22"/>
              </w:rPr>
              <w:t>Taith ha</w:t>
            </w:r>
            <w:r>
              <w:rPr>
                <w:rFonts w:ascii="Calibri" w:eastAsia="Calibri" w:hAnsi="Calibri" w:cs="Calibri"/>
                <w:color w:val="000000" w:themeColor="text1"/>
                <w:sz w:val="22"/>
                <w:szCs w:val="22"/>
              </w:rPr>
              <w:t xml:space="preserve">s </w:t>
            </w:r>
            <w:r w:rsidRPr="4D0207FC">
              <w:rPr>
                <w:rFonts w:ascii="Calibri" w:eastAsia="Calibri" w:hAnsi="Calibri" w:cs="Calibri"/>
                <w:color w:val="000000" w:themeColor="text1"/>
                <w:sz w:val="22"/>
                <w:szCs w:val="22"/>
              </w:rPr>
              <w:t>contacted the Welsh Government to receive approval of the reallocation of funding and have informed the ILEP Ltd Board of the decision. This action can be closed</w:t>
            </w:r>
            <w:r>
              <w:rPr>
                <w:rFonts w:ascii="Calibri" w:eastAsia="Calibri" w:hAnsi="Calibri" w:cs="Calibri"/>
                <w:color w:val="000000" w:themeColor="text1"/>
                <w:sz w:val="22"/>
                <w:szCs w:val="22"/>
              </w:rPr>
              <w:t>.</w:t>
            </w:r>
          </w:p>
        </w:tc>
      </w:tr>
      <w:tr w:rsidR="006D1E55" w:rsidRPr="00DA4304" w14:paraId="2652C2F9" w14:textId="77777777" w:rsidTr="006D1E55">
        <w:tc>
          <w:tcPr>
            <w:tcW w:w="1129" w:type="dxa"/>
          </w:tcPr>
          <w:p w14:paraId="77AA8D4F" w14:textId="77777777" w:rsidR="006D1E55" w:rsidRDefault="006D1E55" w:rsidP="001E1EFE">
            <w:pPr>
              <w:jc w:val="right"/>
              <w:rPr>
                <w:rFonts w:ascii="Calibri" w:hAnsi="Calibri" w:cs="Calibri"/>
                <w:sz w:val="22"/>
                <w:szCs w:val="22"/>
              </w:rPr>
            </w:pPr>
            <w:r w:rsidRPr="20B27889">
              <w:rPr>
                <w:rFonts w:ascii="Calibri" w:hAnsi="Calibri" w:cs="Calibri"/>
                <w:sz w:val="22"/>
                <w:szCs w:val="22"/>
              </w:rPr>
              <w:t>3.0</w:t>
            </w:r>
          </w:p>
          <w:p w14:paraId="076AC71D" w14:textId="77777777" w:rsidR="006D1E55" w:rsidRDefault="006D1E55" w:rsidP="001E1EFE">
            <w:pPr>
              <w:rPr>
                <w:rFonts w:ascii="Calibri" w:hAnsi="Calibri" w:cs="Calibri"/>
                <w:sz w:val="22"/>
                <w:szCs w:val="22"/>
              </w:rPr>
            </w:pPr>
            <w:r>
              <w:rPr>
                <w:rFonts w:ascii="Calibri" w:hAnsi="Calibri" w:cs="Calibri"/>
                <w:sz w:val="22"/>
                <w:szCs w:val="22"/>
              </w:rPr>
              <w:t xml:space="preserve">           </w:t>
            </w:r>
          </w:p>
          <w:p w14:paraId="64FC155F" w14:textId="7AB185E6" w:rsidR="006D1E55" w:rsidRDefault="006D1E55" w:rsidP="00562CE6">
            <w:pPr>
              <w:jc w:val="right"/>
              <w:rPr>
                <w:rFonts w:ascii="Calibri" w:hAnsi="Calibri" w:cs="Calibri"/>
                <w:sz w:val="22"/>
                <w:szCs w:val="22"/>
              </w:rPr>
            </w:pPr>
            <w:r>
              <w:rPr>
                <w:rFonts w:ascii="Calibri" w:hAnsi="Calibri" w:cs="Calibri"/>
                <w:sz w:val="22"/>
                <w:szCs w:val="22"/>
              </w:rPr>
              <w:t xml:space="preserve"> </w:t>
            </w:r>
            <w:r w:rsidRPr="20B27889">
              <w:rPr>
                <w:rFonts w:ascii="Calibri" w:hAnsi="Calibri" w:cs="Calibri"/>
                <w:sz w:val="22"/>
                <w:szCs w:val="22"/>
              </w:rPr>
              <w:t>3.1</w:t>
            </w:r>
          </w:p>
          <w:p w14:paraId="35CCB926" w14:textId="77777777" w:rsidR="006D1E55" w:rsidRDefault="006D1E55" w:rsidP="001E1EFE">
            <w:pPr>
              <w:jc w:val="right"/>
              <w:rPr>
                <w:rFonts w:ascii="Calibri" w:hAnsi="Calibri" w:cs="Calibri"/>
                <w:sz w:val="22"/>
                <w:szCs w:val="22"/>
              </w:rPr>
            </w:pPr>
          </w:p>
          <w:p w14:paraId="09E7C644" w14:textId="77777777" w:rsidR="006D1E55" w:rsidRDefault="006D1E55" w:rsidP="001E1EFE">
            <w:pPr>
              <w:jc w:val="right"/>
              <w:rPr>
                <w:rFonts w:ascii="Calibri" w:hAnsi="Calibri" w:cs="Calibri"/>
                <w:sz w:val="22"/>
                <w:szCs w:val="22"/>
              </w:rPr>
            </w:pPr>
          </w:p>
          <w:p w14:paraId="1BADE1EB" w14:textId="77777777" w:rsidR="006D1E55" w:rsidRDefault="006D1E55" w:rsidP="001E1EFE">
            <w:pPr>
              <w:jc w:val="right"/>
              <w:rPr>
                <w:rFonts w:ascii="Calibri" w:hAnsi="Calibri" w:cs="Calibri"/>
                <w:sz w:val="22"/>
                <w:szCs w:val="22"/>
              </w:rPr>
            </w:pPr>
            <w:r w:rsidRPr="20B27889">
              <w:rPr>
                <w:rFonts w:ascii="Calibri" w:hAnsi="Calibri" w:cs="Calibri"/>
                <w:sz w:val="22"/>
                <w:szCs w:val="22"/>
              </w:rPr>
              <w:t xml:space="preserve">  </w:t>
            </w:r>
          </w:p>
          <w:p w14:paraId="222D0208" w14:textId="77777777" w:rsidR="006D1E55" w:rsidRDefault="006D1E55" w:rsidP="00562CE6">
            <w:pPr>
              <w:jc w:val="right"/>
              <w:rPr>
                <w:rFonts w:ascii="Calibri" w:hAnsi="Calibri" w:cs="Calibri"/>
                <w:sz w:val="22"/>
                <w:szCs w:val="22"/>
              </w:rPr>
            </w:pPr>
          </w:p>
          <w:p w14:paraId="118F6609" w14:textId="7A72D39C" w:rsidR="006D1E55" w:rsidRDefault="006D1E55" w:rsidP="00562CE6">
            <w:pPr>
              <w:jc w:val="right"/>
              <w:rPr>
                <w:rFonts w:ascii="Calibri" w:hAnsi="Calibri" w:cs="Calibri"/>
                <w:sz w:val="22"/>
                <w:szCs w:val="22"/>
              </w:rPr>
            </w:pPr>
            <w:r w:rsidRPr="20B27889">
              <w:rPr>
                <w:rFonts w:ascii="Calibri" w:hAnsi="Calibri" w:cs="Calibri"/>
                <w:sz w:val="22"/>
                <w:szCs w:val="22"/>
              </w:rPr>
              <w:t>3.2</w:t>
            </w:r>
          </w:p>
          <w:p w14:paraId="454A1128" w14:textId="77777777" w:rsidR="006D1E55" w:rsidRDefault="006D1E55" w:rsidP="001E1EFE">
            <w:pPr>
              <w:jc w:val="right"/>
              <w:rPr>
                <w:rFonts w:ascii="Calibri" w:hAnsi="Calibri" w:cs="Calibri"/>
                <w:sz w:val="22"/>
                <w:szCs w:val="22"/>
              </w:rPr>
            </w:pPr>
          </w:p>
          <w:p w14:paraId="36F3EE5A" w14:textId="72B4388E" w:rsidR="006D1E55" w:rsidRDefault="006D1E55" w:rsidP="7F2A3BD7">
            <w:pPr>
              <w:jc w:val="right"/>
              <w:rPr>
                <w:rFonts w:ascii="Calibri" w:hAnsi="Calibri" w:cs="Calibri"/>
                <w:sz w:val="22"/>
                <w:szCs w:val="22"/>
              </w:rPr>
            </w:pPr>
          </w:p>
          <w:p w14:paraId="335D15C0" w14:textId="77777777" w:rsidR="009F51C0" w:rsidRDefault="009F51C0" w:rsidP="00591D31">
            <w:pPr>
              <w:jc w:val="right"/>
              <w:rPr>
                <w:rFonts w:ascii="Calibri" w:hAnsi="Calibri" w:cs="Calibri"/>
                <w:sz w:val="22"/>
                <w:szCs w:val="22"/>
              </w:rPr>
            </w:pPr>
          </w:p>
          <w:p w14:paraId="5E3C14FC" w14:textId="77777777" w:rsidR="009F51C0" w:rsidRDefault="009F51C0" w:rsidP="00591D31">
            <w:pPr>
              <w:jc w:val="right"/>
              <w:rPr>
                <w:rFonts w:ascii="Calibri" w:hAnsi="Calibri" w:cs="Calibri"/>
                <w:sz w:val="22"/>
                <w:szCs w:val="22"/>
              </w:rPr>
            </w:pPr>
          </w:p>
          <w:p w14:paraId="7F0E9DD5" w14:textId="15183F2B" w:rsidR="006D1E55" w:rsidRDefault="006D1E55" w:rsidP="00591D31">
            <w:pPr>
              <w:jc w:val="right"/>
              <w:rPr>
                <w:rFonts w:ascii="Calibri" w:hAnsi="Calibri" w:cs="Calibri"/>
                <w:sz w:val="22"/>
                <w:szCs w:val="22"/>
              </w:rPr>
            </w:pPr>
            <w:r w:rsidRPr="20B27889">
              <w:rPr>
                <w:rFonts w:ascii="Calibri" w:hAnsi="Calibri" w:cs="Calibri"/>
                <w:sz w:val="22"/>
                <w:szCs w:val="22"/>
              </w:rPr>
              <w:lastRenderedPageBreak/>
              <w:t>3.3</w:t>
            </w:r>
          </w:p>
          <w:p w14:paraId="6EC9DF60" w14:textId="77777777" w:rsidR="006D1E55" w:rsidRDefault="006D1E55" w:rsidP="001E1EFE">
            <w:pPr>
              <w:jc w:val="right"/>
              <w:rPr>
                <w:rFonts w:ascii="Calibri" w:hAnsi="Calibri" w:cs="Calibri"/>
                <w:sz w:val="22"/>
                <w:szCs w:val="22"/>
              </w:rPr>
            </w:pPr>
          </w:p>
          <w:p w14:paraId="6AA1EEBF" w14:textId="77777777" w:rsidR="006D1E55" w:rsidRDefault="006D1E55" w:rsidP="001E1EFE">
            <w:pPr>
              <w:jc w:val="right"/>
              <w:rPr>
                <w:rFonts w:ascii="Calibri" w:hAnsi="Calibri" w:cs="Calibri"/>
                <w:sz w:val="22"/>
                <w:szCs w:val="22"/>
              </w:rPr>
            </w:pPr>
          </w:p>
          <w:p w14:paraId="43E782B2" w14:textId="77777777" w:rsidR="009F51C0" w:rsidRDefault="009F51C0" w:rsidP="009F51C0">
            <w:pPr>
              <w:rPr>
                <w:rFonts w:ascii="Calibri" w:hAnsi="Calibri" w:cs="Calibri"/>
                <w:sz w:val="22"/>
                <w:szCs w:val="22"/>
              </w:rPr>
            </w:pPr>
          </w:p>
          <w:p w14:paraId="518B4E66" w14:textId="4B2A031F" w:rsidR="006D1E55" w:rsidRDefault="009F51C0" w:rsidP="009F51C0">
            <w:pPr>
              <w:rPr>
                <w:rFonts w:ascii="Calibri" w:hAnsi="Calibri" w:cs="Calibri"/>
                <w:sz w:val="22"/>
                <w:szCs w:val="22"/>
              </w:rPr>
            </w:pPr>
            <w:r>
              <w:rPr>
                <w:rFonts w:ascii="Calibri" w:hAnsi="Calibri" w:cs="Calibri"/>
                <w:sz w:val="22"/>
                <w:szCs w:val="22"/>
              </w:rPr>
              <w:t xml:space="preserve">            </w:t>
            </w:r>
            <w:r w:rsidR="006D1E55" w:rsidRPr="4D0207FC">
              <w:rPr>
                <w:rFonts w:ascii="Calibri" w:hAnsi="Calibri" w:cs="Calibri"/>
                <w:sz w:val="22"/>
                <w:szCs w:val="22"/>
              </w:rPr>
              <w:t>3.4</w:t>
            </w:r>
          </w:p>
          <w:p w14:paraId="684B87E1" w14:textId="77777777" w:rsidR="006D1E55" w:rsidRDefault="006D1E55" w:rsidP="001E1EFE">
            <w:pPr>
              <w:jc w:val="right"/>
              <w:rPr>
                <w:rFonts w:ascii="Calibri" w:hAnsi="Calibri" w:cs="Calibri"/>
                <w:sz w:val="22"/>
                <w:szCs w:val="22"/>
              </w:rPr>
            </w:pPr>
          </w:p>
          <w:p w14:paraId="4A7728A0" w14:textId="4AD80DC7" w:rsidR="006D1E55" w:rsidRDefault="009F51C0" w:rsidP="009F51C0">
            <w:pPr>
              <w:rPr>
                <w:rFonts w:ascii="Calibri" w:hAnsi="Calibri" w:cs="Calibri"/>
                <w:sz w:val="22"/>
                <w:szCs w:val="22"/>
              </w:rPr>
            </w:pPr>
            <w:r>
              <w:rPr>
                <w:rFonts w:ascii="Calibri" w:hAnsi="Calibri" w:cs="Calibri"/>
                <w:sz w:val="22"/>
                <w:szCs w:val="22"/>
              </w:rPr>
              <w:t xml:space="preserve">            </w:t>
            </w:r>
            <w:r w:rsidR="006D1E55" w:rsidRPr="4D0207FC">
              <w:rPr>
                <w:rFonts w:ascii="Calibri" w:hAnsi="Calibri" w:cs="Calibri"/>
                <w:sz w:val="22"/>
                <w:szCs w:val="22"/>
              </w:rPr>
              <w:t>3.5</w:t>
            </w:r>
          </w:p>
          <w:p w14:paraId="585E6674" w14:textId="77777777" w:rsidR="006D1E55" w:rsidRDefault="006D1E55" w:rsidP="001E1EFE">
            <w:pPr>
              <w:jc w:val="right"/>
              <w:rPr>
                <w:rFonts w:ascii="Calibri" w:hAnsi="Calibri" w:cs="Calibri"/>
                <w:sz w:val="22"/>
                <w:szCs w:val="22"/>
              </w:rPr>
            </w:pPr>
          </w:p>
          <w:p w14:paraId="209B0581" w14:textId="3CEA68AA" w:rsidR="006D1E55" w:rsidRDefault="009F51C0" w:rsidP="009F51C0">
            <w:pPr>
              <w:rPr>
                <w:rFonts w:ascii="Calibri" w:hAnsi="Calibri" w:cs="Calibri"/>
                <w:sz w:val="22"/>
                <w:szCs w:val="22"/>
              </w:rPr>
            </w:pPr>
            <w:r>
              <w:rPr>
                <w:rFonts w:ascii="Calibri" w:hAnsi="Calibri" w:cs="Calibri"/>
                <w:sz w:val="22"/>
                <w:szCs w:val="22"/>
              </w:rPr>
              <w:t xml:space="preserve">            </w:t>
            </w:r>
            <w:r w:rsidR="006D1E55" w:rsidRPr="20B27889">
              <w:rPr>
                <w:rFonts w:ascii="Calibri" w:hAnsi="Calibri" w:cs="Calibri"/>
                <w:sz w:val="22"/>
                <w:szCs w:val="22"/>
              </w:rPr>
              <w:t>3.6</w:t>
            </w:r>
          </w:p>
          <w:p w14:paraId="762EDBCF" w14:textId="77777777" w:rsidR="006D1E55" w:rsidRDefault="006D1E55" w:rsidP="001E1EFE">
            <w:pPr>
              <w:jc w:val="right"/>
              <w:rPr>
                <w:rFonts w:ascii="Calibri" w:hAnsi="Calibri" w:cs="Calibri"/>
                <w:sz w:val="22"/>
                <w:szCs w:val="22"/>
              </w:rPr>
            </w:pPr>
          </w:p>
          <w:p w14:paraId="7EB38C02" w14:textId="77777777" w:rsidR="006D1E55" w:rsidRDefault="006D1E55" w:rsidP="001E1EFE">
            <w:pPr>
              <w:jc w:val="right"/>
              <w:rPr>
                <w:rFonts w:ascii="Calibri" w:hAnsi="Calibri" w:cs="Calibri"/>
                <w:sz w:val="22"/>
                <w:szCs w:val="22"/>
              </w:rPr>
            </w:pPr>
          </w:p>
          <w:p w14:paraId="38B06D62" w14:textId="77777777" w:rsidR="006D1E55" w:rsidRDefault="006D1E55" w:rsidP="001E1EFE">
            <w:pPr>
              <w:jc w:val="right"/>
              <w:rPr>
                <w:rFonts w:ascii="Calibri" w:hAnsi="Calibri" w:cs="Calibri"/>
                <w:sz w:val="22"/>
                <w:szCs w:val="22"/>
              </w:rPr>
            </w:pPr>
          </w:p>
          <w:p w14:paraId="22224753" w14:textId="77777777" w:rsidR="006D1E55" w:rsidRDefault="006D1E55" w:rsidP="001E1EFE">
            <w:pPr>
              <w:jc w:val="right"/>
              <w:rPr>
                <w:rFonts w:ascii="Calibri" w:hAnsi="Calibri" w:cs="Calibri"/>
                <w:sz w:val="22"/>
                <w:szCs w:val="22"/>
              </w:rPr>
            </w:pPr>
          </w:p>
          <w:p w14:paraId="47D52E39" w14:textId="77777777" w:rsidR="006D1E55" w:rsidRDefault="006D1E55" w:rsidP="001E1EFE">
            <w:pPr>
              <w:jc w:val="right"/>
              <w:rPr>
                <w:rFonts w:ascii="Calibri" w:hAnsi="Calibri" w:cs="Calibri"/>
                <w:sz w:val="22"/>
                <w:szCs w:val="22"/>
              </w:rPr>
            </w:pPr>
          </w:p>
          <w:p w14:paraId="490F13A6" w14:textId="6938826C" w:rsidR="006D1E55" w:rsidRDefault="009F51C0" w:rsidP="009F51C0">
            <w:pPr>
              <w:rPr>
                <w:rFonts w:ascii="Calibri" w:hAnsi="Calibri" w:cs="Calibri"/>
                <w:sz w:val="22"/>
                <w:szCs w:val="22"/>
              </w:rPr>
            </w:pPr>
            <w:r>
              <w:rPr>
                <w:rFonts w:ascii="Calibri" w:hAnsi="Calibri" w:cs="Calibri"/>
                <w:sz w:val="22"/>
                <w:szCs w:val="22"/>
              </w:rPr>
              <w:t xml:space="preserve">            </w:t>
            </w:r>
            <w:r w:rsidR="006D1E55" w:rsidRPr="4D0207FC">
              <w:rPr>
                <w:rFonts w:ascii="Calibri" w:hAnsi="Calibri" w:cs="Calibri"/>
                <w:sz w:val="22"/>
                <w:szCs w:val="22"/>
              </w:rPr>
              <w:t>3.7</w:t>
            </w:r>
          </w:p>
          <w:p w14:paraId="6271A8EF" w14:textId="77777777" w:rsidR="006D1E55" w:rsidRDefault="006D1E55" w:rsidP="001E1EFE">
            <w:pPr>
              <w:jc w:val="right"/>
              <w:rPr>
                <w:rFonts w:ascii="Calibri" w:hAnsi="Calibri" w:cs="Calibri"/>
                <w:sz w:val="22"/>
                <w:szCs w:val="22"/>
              </w:rPr>
            </w:pPr>
          </w:p>
          <w:p w14:paraId="3D6ACCAA" w14:textId="77777777" w:rsidR="006D1E55" w:rsidRDefault="006D1E55" w:rsidP="001E1EFE">
            <w:pPr>
              <w:jc w:val="right"/>
              <w:rPr>
                <w:rFonts w:ascii="Calibri" w:hAnsi="Calibri" w:cs="Calibri"/>
                <w:sz w:val="22"/>
                <w:szCs w:val="22"/>
              </w:rPr>
            </w:pPr>
          </w:p>
          <w:p w14:paraId="453A688E" w14:textId="77777777" w:rsidR="006D1E55" w:rsidRDefault="006D1E55" w:rsidP="001E1EFE">
            <w:pPr>
              <w:jc w:val="right"/>
              <w:rPr>
                <w:rFonts w:ascii="Calibri" w:hAnsi="Calibri" w:cs="Calibri"/>
                <w:sz w:val="22"/>
                <w:szCs w:val="22"/>
              </w:rPr>
            </w:pPr>
          </w:p>
          <w:p w14:paraId="6CC9DE68" w14:textId="77777777" w:rsidR="006D1E55" w:rsidRDefault="006D1E55" w:rsidP="001E1EFE">
            <w:pPr>
              <w:jc w:val="right"/>
              <w:rPr>
                <w:rFonts w:ascii="Calibri" w:hAnsi="Calibri" w:cs="Calibri"/>
                <w:sz w:val="22"/>
                <w:szCs w:val="22"/>
              </w:rPr>
            </w:pPr>
          </w:p>
          <w:p w14:paraId="17663F49" w14:textId="77777777" w:rsidR="006D1E55" w:rsidRDefault="006D1E55" w:rsidP="001E1EFE">
            <w:pPr>
              <w:jc w:val="right"/>
              <w:rPr>
                <w:rFonts w:ascii="Calibri" w:hAnsi="Calibri" w:cs="Calibri"/>
                <w:sz w:val="22"/>
                <w:szCs w:val="22"/>
              </w:rPr>
            </w:pPr>
          </w:p>
          <w:p w14:paraId="48967E9A" w14:textId="77777777" w:rsidR="006D1E55" w:rsidRDefault="006D1E55" w:rsidP="001E1EFE">
            <w:pPr>
              <w:rPr>
                <w:rFonts w:ascii="Calibri" w:hAnsi="Calibri" w:cs="Calibri"/>
                <w:sz w:val="22"/>
                <w:szCs w:val="22"/>
              </w:rPr>
            </w:pPr>
            <w:r>
              <w:rPr>
                <w:rFonts w:ascii="Calibri" w:hAnsi="Calibri" w:cs="Calibri"/>
                <w:sz w:val="22"/>
                <w:szCs w:val="22"/>
              </w:rPr>
              <w:t xml:space="preserve">           </w:t>
            </w:r>
          </w:p>
          <w:p w14:paraId="5083C4CB" w14:textId="37F0526F" w:rsidR="006D1E55" w:rsidRDefault="006D1E55" w:rsidP="009F51C0">
            <w:pPr>
              <w:rPr>
                <w:rFonts w:ascii="Calibri" w:hAnsi="Calibri" w:cs="Calibri"/>
                <w:sz w:val="22"/>
                <w:szCs w:val="22"/>
              </w:rPr>
            </w:pPr>
            <w:r>
              <w:rPr>
                <w:rFonts w:ascii="Calibri" w:hAnsi="Calibri" w:cs="Calibri"/>
                <w:sz w:val="22"/>
                <w:szCs w:val="22"/>
              </w:rPr>
              <w:t xml:space="preserve">            </w:t>
            </w:r>
            <w:r w:rsidRPr="4D0207FC">
              <w:rPr>
                <w:rFonts w:ascii="Calibri" w:hAnsi="Calibri" w:cs="Calibri"/>
                <w:sz w:val="22"/>
                <w:szCs w:val="22"/>
              </w:rPr>
              <w:t>3.8</w:t>
            </w:r>
          </w:p>
          <w:p w14:paraId="6A217A55" w14:textId="77777777" w:rsidR="006D1E55" w:rsidRDefault="006D1E55" w:rsidP="001E1EFE">
            <w:pPr>
              <w:jc w:val="right"/>
              <w:rPr>
                <w:rFonts w:ascii="Calibri" w:hAnsi="Calibri" w:cs="Calibri"/>
                <w:sz w:val="22"/>
                <w:szCs w:val="22"/>
              </w:rPr>
            </w:pPr>
          </w:p>
          <w:p w14:paraId="215EFFDF" w14:textId="77777777" w:rsidR="006D1E55" w:rsidRDefault="006D1E55" w:rsidP="001E1EFE">
            <w:pPr>
              <w:jc w:val="right"/>
              <w:rPr>
                <w:rFonts w:ascii="Calibri" w:hAnsi="Calibri" w:cs="Calibri"/>
                <w:sz w:val="22"/>
                <w:szCs w:val="22"/>
              </w:rPr>
            </w:pPr>
          </w:p>
          <w:p w14:paraId="548AE48E" w14:textId="77777777" w:rsidR="006D1E55" w:rsidRDefault="006D1E55" w:rsidP="001E1EFE">
            <w:pPr>
              <w:jc w:val="right"/>
              <w:rPr>
                <w:rFonts w:ascii="Calibri" w:hAnsi="Calibri" w:cs="Calibri"/>
                <w:sz w:val="22"/>
                <w:szCs w:val="22"/>
              </w:rPr>
            </w:pPr>
          </w:p>
          <w:p w14:paraId="6F6EED8E" w14:textId="77777777" w:rsidR="006D1E55" w:rsidRDefault="006D1E55" w:rsidP="001E1EFE">
            <w:pPr>
              <w:jc w:val="right"/>
              <w:rPr>
                <w:rFonts w:ascii="Calibri" w:hAnsi="Calibri" w:cs="Calibri"/>
                <w:sz w:val="22"/>
                <w:szCs w:val="22"/>
              </w:rPr>
            </w:pPr>
          </w:p>
          <w:p w14:paraId="0D9C55DA" w14:textId="77777777" w:rsidR="006D1E55" w:rsidRDefault="006D1E55" w:rsidP="001E1EFE">
            <w:pPr>
              <w:jc w:val="right"/>
              <w:rPr>
                <w:rFonts w:ascii="Calibri" w:hAnsi="Calibri" w:cs="Calibri"/>
                <w:sz w:val="22"/>
                <w:szCs w:val="22"/>
              </w:rPr>
            </w:pPr>
          </w:p>
          <w:p w14:paraId="11179BD6" w14:textId="2EADC99A" w:rsidR="006D1E55" w:rsidRDefault="009F51C0" w:rsidP="009F51C0">
            <w:pPr>
              <w:rPr>
                <w:rFonts w:ascii="Calibri" w:hAnsi="Calibri" w:cs="Calibri"/>
                <w:sz w:val="22"/>
                <w:szCs w:val="22"/>
              </w:rPr>
            </w:pPr>
            <w:r>
              <w:rPr>
                <w:rFonts w:ascii="Calibri" w:hAnsi="Calibri" w:cs="Calibri"/>
                <w:sz w:val="22"/>
                <w:szCs w:val="22"/>
              </w:rPr>
              <w:t xml:space="preserve">            </w:t>
            </w:r>
            <w:r w:rsidR="006D1E55" w:rsidRPr="20B27889">
              <w:rPr>
                <w:rFonts w:ascii="Calibri" w:hAnsi="Calibri" w:cs="Calibri"/>
                <w:sz w:val="22"/>
                <w:szCs w:val="22"/>
              </w:rPr>
              <w:t>3.9</w:t>
            </w:r>
          </w:p>
          <w:p w14:paraId="51C215F1" w14:textId="77777777" w:rsidR="006D1E55" w:rsidRDefault="006D1E55" w:rsidP="001E1EFE">
            <w:pPr>
              <w:jc w:val="right"/>
              <w:rPr>
                <w:rFonts w:ascii="Calibri" w:hAnsi="Calibri" w:cs="Calibri"/>
                <w:sz w:val="22"/>
                <w:szCs w:val="22"/>
              </w:rPr>
            </w:pPr>
          </w:p>
          <w:p w14:paraId="1DD0970B" w14:textId="77777777" w:rsidR="006D1E55" w:rsidRDefault="006D1E55" w:rsidP="001E1EFE">
            <w:pPr>
              <w:jc w:val="right"/>
              <w:rPr>
                <w:rFonts w:ascii="Calibri" w:hAnsi="Calibri" w:cs="Calibri"/>
                <w:sz w:val="22"/>
                <w:szCs w:val="22"/>
              </w:rPr>
            </w:pPr>
          </w:p>
          <w:p w14:paraId="663F4853" w14:textId="77777777" w:rsidR="006D1E55" w:rsidRDefault="006D1E55" w:rsidP="001E1EFE">
            <w:pPr>
              <w:jc w:val="right"/>
              <w:rPr>
                <w:rFonts w:ascii="Calibri" w:hAnsi="Calibri" w:cs="Calibri"/>
                <w:sz w:val="22"/>
                <w:szCs w:val="22"/>
              </w:rPr>
            </w:pPr>
          </w:p>
          <w:p w14:paraId="24C6955C" w14:textId="77777777" w:rsidR="006D1E55" w:rsidRDefault="006D1E55" w:rsidP="001E1EFE">
            <w:pPr>
              <w:jc w:val="right"/>
              <w:rPr>
                <w:rFonts w:ascii="Calibri" w:hAnsi="Calibri" w:cs="Calibri"/>
                <w:sz w:val="22"/>
                <w:szCs w:val="22"/>
              </w:rPr>
            </w:pPr>
          </w:p>
          <w:p w14:paraId="083FCAE3" w14:textId="305F930E" w:rsidR="006D1E55" w:rsidRDefault="009F51C0" w:rsidP="009F51C0">
            <w:pPr>
              <w:rPr>
                <w:rFonts w:ascii="Calibri" w:hAnsi="Calibri" w:cs="Calibri"/>
                <w:sz w:val="22"/>
                <w:szCs w:val="22"/>
              </w:rPr>
            </w:pPr>
            <w:r>
              <w:rPr>
                <w:rFonts w:ascii="Calibri" w:hAnsi="Calibri" w:cs="Calibri"/>
                <w:sz w:val="22"/>
                <w:szCs w:val="22"/>
              </w:rPr>
              <w:t xml:space="preserve">          </w:t>
            </w:r>
            <w:r w:rsidR="006D1E55" w:rsidRPr="4D0207FC">
              <w:rPr>
                <w:rFonts w:ascii="Calibri" w:hAnsi="Calibri" w:cs="Calibri"/>
                <w:sz w:val="22"/>
                <w:szCs w:val="22"/>
              </w:rPr>
              <w:t>3.10</w:t>
            </w:r>
          </w:p>
          <w:p w14:paraId="12572329" w14:textId="77777777" w:rsidR="006D1E55" w:rsidRDefault="006D1E55" w:rsidP="001E1EFE">
            <w:pPr>
              <w:jc w:val="right"/>
              <w:rPr>
                <w:rFonts w:ascii="Calibri" w:hAnsi="Calibri" w:cs="Calibri"/>
                <w:sz w:val="22"/>
                <w:szCs w:val="22"/>
              </w:rPr>
            </w:pPr>
          </w:p>
          <w:p w14:paraId="33EC9451" w14:textId="77777777" w:rsidR="006D1E55" w:rsidRDefault="006D1E55" w:rsidP="001E1EFE">
            <w:pPr>
              <w:jc w:val="right"/>
              <w:rPr>
                <w:rFonts w:ascii="Calibri" w:hAnsi="Calibri" w:cs="Calibri"/>
                <w:sz w:val="22"/>
                <w:szCs w:val="22"/>
              </w:rPr>
            </w:pPr>
          </w:p>
          <w:p w14:paraId="6AFC1A9C" w14:textId="49F75B44" w:rsidR="006D1E55" w:rsidRDefault="009F51C0" w:rsidP="009F51C0">
            <w:pPr>
              <w:rPr>
                <w:rFonts w:ascii="Calibri" w:hAnsi="Calibri" w:cs="Calibri"/>
                <w:sz w:val="22"/>
                <w:szCs w:val="22"/>
              </w:rPr>
            </w:pPr>
            <w:r>
              <w:rPr>
                <w:rFonts w:ascii="Calibri" w:hAnsi="Calibri" w:cs="Calibri"/>
                <w:sz w:val="22"/>
                <w:szCs w:val="22"/>
              </w:rPr>
              <w:t xml:space="preserve">          </w:t>
            </w:r>
            <w:r w:rsidR="006D1E55" w:rsidRPr="4D0207FC">
              <w:rPr>
                <w:rFonts w:ascii="Calibri" w:hAnsi="Calibri" w:cs="Calibri"/>
                <w:sz w:val="22"/>
                <w:szCs w:val="22"/>
              </w:rPr>
              <w:t>3.11</w:t>
            </w:r>
          </w:p>
          <w:p w14:paraId="6495BF47" w14:textId="77777777" w:rsidR="006D1E55" w:rsidRDefault="006D1E55" w:rsidP="001E1EFE">
            <w:pPr>
              <w:jc w:val="right"/>
              <w:rPr>
                <w:rFonts w:ascii="Calibri" w:hAnsi="Calibri" w:cs="Calibri"/>
                <w:sz w:val="22"/>
                <w:szCs w:val="22"/>
              </w:rPr>
            </w:pPr>
          </w:p>
          <w:p w14:paraId="5FD7FEE7" w14:textId="77777777" w:rsidR="006D1E55" w:rsidRDefault="006D1E55" w:rsidP="001E1EFE">
            <w:pPr>
              <w:jc w:val="right"/>
              <w:rPr>
                <w:rFonts w:ascii="Calibri" w:hAnsi="Calibri" w:cs="Calibri"/>
                <w:sz w:val="22"/>
                <w:szCs w:val="22"/>
              </w:rPr>
            </w:pPr>
          </w:p>
          <w:p w14:paraId="7C5AC446" w14:textId="77777777" w:rsidR="006D1E55" w:rsidRDefault="006D1E55" w:rsidP="001E1EFE">
            <w:pPr>
              <w:jc w:val="right"/>
              <w:rPr>
                <w:rFonts w:ascii="Calibri" w:hAnsi="Calibri" w:cs="Calibri"/>
                <w:sz w:val="22"/>
                <w:szCs w:val="22"/>
              </w:rPr>
            </w:pPr>
          </w:p>
          <w:p w14:paraId="19809D31" w14:textId="77777777" w:rsidR="006D1E55" w:rsidRDefault="006D1E55" w:rsidP="001E1EFE">
            <w:pPr>
              <w:jc w:val="right"/>
              <w:rPr>
                <w:rFonts w:ascii="Calibri" w:hAnsi="Calibri" w:cs="Calibri"/>
                <w:sz w:val="22"/>
                <w:szCs w:val="22"/>
              </w:rPr>
            </w:pPr>
          </w:p>
          <w:p w14:paraId="4128A1E6" w14:textId="247DEABC" w:rsidR="006D1E55" w:rsidRDefault="009F51C0" w:rsidP="009F51C0">
            <w:pPr>
              <w:rPr>
                <w:rFonts w:ascii="Calibri" w:hAnsi="Calibri" w:cs="Calibri"/>
                <w:sz w:val="22"/>
                <w:szCs w:val="22"/>
              </w:rPr>
            </w:pPr>
            <w:r>
              <w:rPr>
                <w:rFonts w:ascii="Calibri" w:hAnsi="Calibri" w:cs="Calibri"/>
                <w:sz w:val="22"/>
                <w:szCs w:val="22"/>
              </w:rPr>
              <w:t xml:space="preserve">          </w:t>
            </w:r>
            <w:r w:rsidR="006D1E55" w:rsidRPr="7F2A3BD7">
              <w:rPr>
                <w:rFonts w:ascii="Calibri" w:hAnsi="Calibri" w:cs="Calibri"/>
                <w:sz w:val="22"/>
                <w:szCs w:val="22"/>
              </w:rPr>
              <w:t>3.12</w:t>
            </w:r>
          </w:p>
          <w:p w14:paraId="4ED7C0C2" w14:textId="77777777" w:rsidR="006D1E55" w:rsidRDefault="006D1E55" w:rsidP="001E1EFE">
            <w:pPr>
              <w:jc w:val="right"/>
              <w:rPr>
                <w:rFonts w:ascii="Calibri" w:hAnsi="Calibri" w:cs="Calibri"/>
                <w:sz w:val="22"/>
                <w:szCs w:val="22"/>
              </w:rPr>
            </w:pPr>
          </w:p>
          <w:p w14:paraId="1FB53F59" w14:textId="73C66A4A" w:rsidR="006D1E55" w:rsidRDefault="006D1E55" w:rsidP="7F2A3BD7">
            <w:pPr>
              <w:jc w:val="right"/>
              <w:rPr>
                <w:rFonts w:ascii="Calibri" w:hAnsi="Calibri" w:cs="Calibri"/>
                <w:sz w:val="22"/>
                <w:szCs w:val="22"/>
              </w:rPr>
            </w:pPr>
          </w:p>
          <w:p w14:paraId="4BAAA39C" w14:textId="5FC73F41" w:rsidR="006D1E55" w:rsidRDefault="009F51C0" w:rsidP="009F51C0">
            <w:pPr>
              <w:rPr>
                <w:rFonts w:ascii="Calibri" w:hAnsi="Calibri" w:cs="Calibri"/>
                <w:sz w:val="22"/>
                <w:szCs w:val="22"/>
              </w:rPr>
            </w:pPr>
            <w:r>
              <w:rPr>
                <w:rFonts w:ascii="Calibri" w:hAnsi="Calibri" w:cs="Calibri"/>
                <w:sz w:val="22"/>
                <w:szCs w:val="22"/>
              </w:rPr>
              <w:t xml:space="preserve">          </w:t>
            </w:r>
            <w:r w:rsidR="006D1E55" w:rsidRPr="4D0207FC">
              <w:rPr>
                <w:rFonts w:ascii="Calibri" w:hAnsi="Calibri" w:cs="Calibri"/>
                <w:sz w:val="22"/>
                <w:szCs w:val="22"/>
              </w:rPr>
              <w:t>3.13</w:t>
            </w:r>
          </w:p>
          <w:p w14:paraId="6C5383DE" w14:textId="77777777" w:rsidR="006D1E55" w:rsidRDefault="006D1E55" w:rsidP="001E1EFE">
            <w:pPr>
              <w:jc w:val="right"/>
              <w:rPr>
                <w:rFonts w:ascii="Calibri" w:hAnsi="Calibri" w:cs="Calibri"/>
                <w:sz w:val="22"/>
                <w:szCs w:val="22"/>
              </w:rPr>
            </w:pPr>
          </w:p>
          <w:p w14:paraId="5AF6C093" w14:textId="77777777" w:rsidR="006D1E55" w:rsidRDefault="006D1E55" w:rsidP="001E1EFE">
            <w:pPr>
              <w:jc w:val="right"/>
              <w:rPr>
                <w:rFonts w:ascii="Calibri" w:hAnsi="Calibri" w:cs="Calibri"/>
                <w:sz w:val="22"/>
                <w:szCs w:val="22"/>
              </w:rPr>
            </w:pPr>
          </w:p>
          <w:p w14:paraId="0910B68D" w14:textId="77777777" w:rsidR="006D1E55" w:rsidRDefault="006D1E55" w:rsidP="001E1EFE">
            <w:pPr>
              <w:rPr>
                <w:rFonts w:ascii="Calibri" w:hAnsi="Calibri" w:cs="Calibri"/>
                <w:sz w:val="22"/>
                <w:szCs w:val="22"/>
              </w:rPr>
            </w:pPr>
            <w:r>
              <w:rPr>
                <w:rFonts w:ascii="Calibri" w:hAnsi="Calibri" w:cs="Calibri"/>
                <w:sz w:val="22"/>
                <w:szCs w:val="22"/>
              </w:rPr>
              <w:t xml:space="preserve">         </w:t>
            </w:r>
          </w:p>
          <w:p w14:paraId="4746BB04" w14:textId="3CE9D94E" w:rsidR="006D1E55" w:rsidRDefault="006D1E55" w:rsidP="00616C34">
            <w:pPr>
              <w:jc w:val="right"/>
              <w:rPr>
                <w:rFonts w:ascii="Calibri" w:hAnsi="Calibri" w:cs="Calibri"/>
                <w:sz w:val="22"/>
                <w:szCs w:val="22"/>
              </w:rPr>
            </w:pPr>
            <w:r w:rsidRPr="7F2A3BD7">
              <w:rPr>
                <w:rFonts w:ascii="Calibri" w:hAnsi="Calibri" w:cs="Calibri"/>
                <w:sz w:val="22"/>
                <w:szCs w:val="22"/>
              </w:rPr>
              <w:t>3.14</w:t>
            </w:r>
          </w:p>
          <w:p w14:paraId="7F816CB4" w14:textId="77777777" w:rsidR="006D1E55" w:rsidRDefault="006D1E55" w:rsidP="001E1EFE">
            <w:pPr>
              <w:rPr>
                <w:rFonts w:ascii="Calibri" w:hAnsi="Calibri" w:cs="Calibri"/>
                <w:sz w:val="22"/>
                <w:szCs w:val="22"/>
              </w:rPr>
            </w:pPr>
          </w:p>
          <w:p w14:paraId="3FF163A5" w14:textId="25ED08F0" w:rsidR="006D1E55" w:rsidRPr="00DA4304" w:rsidRDefault="006D1E55" w:rsidP="00616C34">
            <w:pPr>
              <w:rPr>
                <w:rFonts w:ascii="Calibri" w:hAnsi="Calibri" w:cs="Calibri"/>
                <w:sz w:val="22"/>
                <w:szCs w:val="22"/>
              </w:rPr>
            </w:pPr>
          </w:p>
        </w:tc>
        <w:tc>
          <w:tcPr>
            <w:tcW w:w="8080" w:type="dxa"/>
          </w:tcPr>
          <w:p w14:paraId="2A888E61" w14:textId="77777777" w:rsidR="006D1E55" w:rsidRPr="000E3731" w:rsidRDefault="006D1E55" w:rsidP="00562CE6">
            <w:pPr>
              <w:rPr>
                <w:rFonts w:ascii="Calibri" w:eastAsia="Calibri" w:hAnsi="Calibri" w:cs="Calibri"/>
                <w:color w:val="000000" w:themeColor="text1"/>
                <w:sz w:val="22"/>
                <w:szCs w:val="22"/>
              </w:rPr>
            </w:pPr>
            <w:r w:rsidRPr="20B27889">
              <w:rPr>
                <w:rStyle w:val="normaltextrun"/>
                <w:rFonts w:ascii="Calibri" w:eastAsia="Calibri" w:hAnsi="Calibri" w:cs="Calibri"/>
                <w:b/>
                <w:bCs/>
                <w:color w:val="000000" w:themeColor="text1"/>
                <w:sz w:val="22"/>
                <w:szCs w:val="22"/>
              </w:rPr>
              <w:lastRenderedPageBreak/>
              <w:t xml:space="preserve">Update from the Taith Programme Executive </w:t>
            </w:r>
            <w:r w:rsidRPr="20B27889">
              <w:rPr>
                <w:rStyle w:val="normaltextrun"/>
                <w:rFonts w:ascii="Calibri" w:eastAsia="Calibri" w:hAnsi="Calibri" w:cs="Calibri"/>
                <w:color w:val="000000" w:themeColor="text1"/>
                <w:sz w:val="22"/>
                <w:szCs w:val="22"/>
              </w:rPr>
              <w:t>(SG)</w:t>
            </w:r>
            <w:r w:rsidRPr="20B27889">
              <w:rPr>
                <w:rStyle w:val="normaltextrun"/>
                <w:rFonts w:ascii="Calibri" w:eastAsia="Calibri" w:hAnsi="Calibri" w:cs="Calibri"/>
                <w:b/>
                <w:bCs/>
                <w:color w:val="000000" w:themeColor="text1"/>
                <w:sz w:val="22"/>
                <w:szCs w:val="22"/>
              </w:rPr>
              <w:t xml:space="preserve"> </w:t>
            </w:r>
            <w:r w:rsidRPr="20B27889">
              <w:rPr>
                <w:rStyle w:val="normaltextrun"/>
                <w:rFonts w:ascii="Calibri" w:eastAsia="Calibri" w:hAnsi="Calibri" w:cs="Calibri"/>
                <w:color w:val="000000" w:themeColor="text1"/>
                <w:sz w:val="22"/>
                <w:szCs w:val="22"/>
              </w:rPr>
              <w:t xml:space="preserve">                       </w:t>
            </w:r>
          </w:p>
          <w:p w14:paraId="41C602B3" w14:textId="77777777" w:rsidR="006D1E55" w:rsidRDefault="006D1E55" w:rsidP="00562CE6">
            <w:pPr>
              <w:rPr>
                <w:rFonts w:ascii="Calibri" w:eastAsia="Calibri" w:hAnsi="Calibri" w:cs="Calibri"/>
                <w:color w:val="000000" w:themeColor="text1"/>
                <w:sz w:val="22"/>
                <w:szCs w:val="22"/>
              </w:rPr>
            </w:pPr>
          </w:p>
          <w:p w14:paraId="53CAE61F" w14:textId="2A596009" w:rsidR="006D1E55" w:rsidRPr="000E3731" w:rsidRDefault="006D1E55" w:rsidP="00562CE6">
            <w:pPr>
              <w:rPr>
                <w:rFonts w:ascii="Calibri" w:eastAsia="Calibri" w:hAnsi="Calibri" w:cs="Calibri"/>
                <w:color w:val="000000" w:themeColor="text1"/>
                <w:sz w:val="22"/>
                <w:szCs w:val="22"/>
              </w:rPr>
            </w:pPr>
            <w:r w:rsidRPr="4D0207FC">
              <w:rPr>
                <w:rFonts w:ascii="Calibri" w:eastAsia="Calibri" w:hAnsi="Calibri" w:cs="Calibri"/>
                <w:color w:val="000000" w:themeColor="text1"/>
                <w:sz w:val="22"/>
                <w:szCs w:val="22"/>
              </w:rPr>
              <w:t xml:space="preserve">The Board was provided with an update of the Taith Programme activities (Paper 2) for information. </w:t>
            </w:r>
            <w:r w:rsidRPr="4D0207FC">
              <w:rPr>
                <w:rFonts w:ascii="Calibri" w:eastAsia="Calibri" w:hAnsi="Calibri" w:cs="Calibri"/>
                <w:sz w:val="22"/>
                <w:szCs w:val="22"/>
              </w:rPr>
              <w:t xml:space="preserve"> </w:t>
            </w:r>
          </w:p>
          <w:p w14:paraId="5052256E" w14:textId="77777777" w:rsidR="006D1E55" w:rsidRDefault="006D1E55" w:rsidP="00562CE6">
            <w:pPr>
              <w:rPr>
                <w:rFonts w:ascii="Calibri" w:eastAsia="Calibri" w:hAnsi="Calibri" w:cs="Calibri"/>
                <w:color w:val="000000" w:themeColor="text1"/>
                <w:sz w:val="22"/>
                <w:szCs w:val="22"/>
              </w:rPr>
            </w:pPr>
          </w:p>
          <w:p w14:paraId="29EB06A9" w14:textId="282937E5" w:rsidR="006D1E55" w:rsidRPr="000E3731" w:rsidRDefault="006D1E55" w:rsidP="00562CE6">
            <w:pPr>
              <w:rPr>
                <w:rFonts w:ascii="Calibri" w:eastAsia="Calibri" w:hAnsi="Calibri" w:cs="Calibri"/>
                <w:sz w:val="22"/>
                <w:szCs w:val="22"/>
              </w:rPr>
            </w:pPr>
            <w:r w:rsidRPr="4D0207FC">
              <w:rPr>
                <w:rFonts w:ascii="Calibri" w:eastAsia="Calibri" w:hAnsi="Calibri" w:cs="Calibri"/>
                <w:color w:val="000000" w:themeColor="text1"/>
                <w:sz w:val="22"/>
                <w:szCs w:val="22"/>
              </w:rPr>
              <w:t>The following points were highlighted: </w:t>
            </w:r>
          </w:p>
          <w:p w14:paraId="386B3B3D" w14:textId="77777777" w:rsidR="006D1E55" w:rsidRPr="000E3731" w:rsidRDefault="006D1E55" w:rsidP="00562CE6">
            <w:pPr>
              <w:rPr>
                <w:rFonts w:ascii="Calibri" w:eastAsia="Calibri" w:hAnsi="Calibri" w:cs="Calibri"/>
                <w:color w:val="000000" w:themeColor="text1"/>
                <w:sz w:val="22"/>
                <w:szCs w:val="22"/>
              </w:rPr>
            </w:pPr>
          </w:p>
          <w:p w14:paraId="32CBDBAC" w14:textId="298D4A40" w:rsidR="006D1E55" w:rsidRPr="000E3731" w:rsidRDefault="006D1E55" w:rsidP="00562CE6">
            <w:pPr>
              <w:rPr>
                <w:rFonts w:ascii="Calibri" w:eastAsia="Calibri" w:hAnsi="Calibri" w:cs="Calibri"/>
                <w:sz w:val="22"/>
                <w:szCs w:val="22"/>
              </w:rPr>
            </w:pPr>
            <w:r w:rsidRPr="7F2A3BD7">
              <w:rPr>
                <w:rFonts w:ascii="Calibri" w:eastAsia="Calibri" w:hAnsi="Calibri" w:cs="Calibri"/>
                <w:color w:val="000000" w:themeColor="text1"/>
                <w:sz w:val="22"/>
                <w:szCs w:val="22"/>
              </w:rPr>
              <w:t>The final funding call, Pathway 1 (2026), launched on 28 January 2026 and closed on 18 March 2026.</w:t>
            </w:r>
          </w:p>
          <w:p w14:paraId="4370032E" w14:textId="6CAF9C5D" w:rsidR="006D1E55" w:rsidRDefault="006D1E55" w:rsidP="7F2A3BD7">
            <w:pPr>
              <w:rPr>
                <w:rFonts w:ascii="Calibri" w:eastAsia="Calibri" w:hAnsi="Calibri" w:cs="Calibri"/>
                <w:color w:val="000000" w:themeColor="text1"/>
                <w:sz w:val="22"/>
                <w:szCs w:val="22"/>
              </w:rPr>
            </w:pPr>
          </w:p>
          <w:p w14:paraId="78E7B41E" w14:textId="1E237793" w:rsidR="006D1E55" w:rsidRPr="00591D31" w:rsidRDefault="006D1E55" w:rsidP="00562CE6">
            <w:pPr>
              <w:rPr>
                <w:rFonts w:ascii="Calibri" w:eastAsia="Calibri" w:hAnsi="Calibri" w:cs="Calibri"/>
                <w:sz w:val="22"/>
                <w:szCs w:val="22"/>
              </w:rPr>
            </w:pPr>
            <w:r w:rsidRPr="4D0207FC">
              <w:rPr>
                <w:rFonts w:ascii="Calibri" w:eastAsia="Calibri" w:hAnsi="Calibri" w:cs="Calibri"/>
                <w:sz w:val="22"/>
                <w:szCs w:val="22"/>
              </w:rPr>
              <w:lastRenderedPageBreak/>
              <w:t xml:space="preserve">The assessments of </w:t>
            </w:r>
            <w:r>
              <w:rPr>
                <w:rFonts w:ascii="Calibri" w:eastAsia="Calibri" w:hAnsi="Calibri" w:cs="Calibri"/>
                <w:sz w:val="22"/>
                <w:szCs w:val="22"/>
              </w:rPr>
              <w:t xml:space="preserve">the </w:t>
            </w:r>
            <w:r w:rsidRPr="4D0207FC">
              <w:rPr>
                <w:rFonts w:ascii="Calibri" w:eastAsia="Calibri" w:hAnsi="Calibri" w:cs="Calibri"/>
                <w:sz w:val="22"/>
                <w:szCs w:val="22"/>
              </w:rPr>
              <w:t>small and large grants are currently underway.</w:t>
            </w:r>
            <w:r>
              <w:rPr>
                <w:rFonts w:ascii="Calibri" w:eastAsia="Calibri" w:hAnsi="Calibri" w:cs="Calibri"/>
                <w:sz w:val="22"/>
                <w:szCs w:val="22"/>
              </w:rPr>
              <w:t xml:space="preserve"> </w:t>
            </w:r>
            <w:r w:rsidRPr="4D0207FC">
              <w:rPr>
                <w:rFonts w:ascii="Calibri" w:hAnsi="Calibri" w:cs="Calibri"/>
                <w:sz w:val="22"/>
                <w:szCs w:val="22"/>
              </w:rPr>
              <w:t>The former chair of the Taith Funding Committee, Michelle Stewart, will be acting as an independent verifier during the assessment process.</w:t>
            </w:r>
          </w:p>
          <w:p w14:paraId="6BF5E280" w14:textId="77777777" w:rsidR="006D1E55" w:rsidRPr="000E3731" w:rsidRDefault="006D1E55" w:rsidP="00562CE6">
            <w:pPr>
              <w:rPr>
                <w:rFonts w:ascii="Calibri" w:hAnsi="Calibri" w:cs="Calibri"/>
                <w:sz w:val="22"/>
                <w:szCs w:val="22"/>
              </w:rPr>
            </w:pPr>
          </w:p>
          <w:p w14:paraId="52FF2F3A" w14:textId="3FDC4E3B" w:rsidR="006D1E55" w:rsidRPr="000E3731" w:rsidRDefault="006D1E55" w:rsidP="00562CE6">
            <w:pPr>
              <w:rPr>
                <w:rFonts w:ascii="Calibri" w:hAnsi="Calibri" w:cs="Calibri"/>
                <w:sz w:val="22"/>
                <w:szCs w:val="22"/>
              </w:rPr>
            </w:pPr>
            <w:r w:rsidRPr="4D0207FC">
              <w:rPr>
                <w:rFonts w:ascii="Calibri" w:hAnsi="Calibri" w:cs="Calibri"/>
                <w:sz w:val="22"/>
                <w:szCs w:val="22"/>
              </w:rPr>
              <w:t>The</w:t>
            </w:r>
            <w:r>
              <w:rPr>
                <w:rFonts w:ascii="Calibri" w:hAnsi="Calibri" w:cs="Calibri"/>
                <w:sz w:val="22"/>
                <w:szCs w:val="22"/>
              </w:rPr>
              <w:t xml:space="preserve"> funding</w:t>
            </w:r>
            <w:r w:rsidRPr="4D0207FC">
              <w:rPr>
                <w:rFonts w:ascii="Calibri" w:hAnsi="Calibri" w:cs="Calibri"/>
                <w:sz w:val="22"/>
                <w:szCs w:val="22"/>
              </w:rPr>
              <w:t xml:space="preserve"> recommendations will be presented to the ILEP Ltd </w:t>
            </w:r>
            <w:r>
              <w:rPr>
                <w:rFonts w:ascii="Calibri" w:hAnsi="Calibri" w:cs="Calibri"/>
                <w:sz w:val="22"/>
                <w:szCs w:val="22"/>
              </w:rPr>
              <w:t>B</w:t>
            </w:r>
            <w:r w:rsidRPr="4D0207FC">
              <w:rPr>
                <w:rFonts w:ascii="Calibri" w:hAnsi="Calibri" w:cs="Calibri"/>
                <w:sz w:val="22"/>
                <w:szCs w:val="22"/>
              </w:rPr>
              <w:t>oard on 1 July 2026.</w:t>
            </w:r>
          </w:p>
          <w:p w14:paraId="22C39F1C" w14:textId="77777777" w:rsidR="006D1E55" w:rsidRPr="000E3731" w:rsidRDefault="006D1E55" w:rsidP="00562CE6">
            <w:pPr>
              <w:rPr>
                <w:rFonts w:ascii="Calibri" w:hAnsi="Calibri" w:cs="Calibri"/>
                <w:sz w:val="22"/>
                <w:szCs w:val="22"/>
              </w:rPr>
            </w:pPr>
          </w:p>
          <w:p w14:paraId="45BBC33F" w14:textId="151D0F62" w:rsidR="006D1E55" w:rsidRPr="000E3731" w:rsidRDefault="006D1E55" w:rsidP="00562CE6">
            <w:pPr>
              <w:rPr>
                <w:rFonts w:ascii="Calibri" w:hAnsi="Calibri" w:cs="Calibri"/>
                <w:sz w:val="22"/>
                <w:szCs w:val="22"/>
              </w:rPr>
            </w:pPr>
            <w:r w:rsidRPr="4D0207FC">
              <w:rPr>
                <w:rFonts w:ascii="Calibri" w:hAnsi="Calibri" w:cs="Calibri"/>
                <w:sz w:val="22"/>
                <w:szCs w:val="22"/>
              </w:rPr>
              <w:t>SG</w:t>
            </w:r>
            <w:r>
              <w:rPr>
                <w:rFonts w:ascii="Calibri" w:hAnsi="Calibri" w:cs="Calibri"/>
                <w:sz w:val="22"/>
                <w:szCs w:val="22"/>
              </w:rPr>
              <w:t>H</w:t>
            </w:r>
            <w:r w:rsidRPr="4D0207FC">
              <w:rPr>
                <w:rFonts w:ascii="Calibri" w:hAnsi="Calibri" w:cs="Calibri"/>
                <w:sz w:val="22"/>
                <w:szCs w:val="22"/>
              </w:rPr>
              <w:t xml:space="preserve"> highlighted th</w:t>
            </w:r>
            <w:r>
              <w:rPr>
                <w:rFonts w:ascii="Calibri" w:hAnsi="Calibri" w:cs="Calibri"/>
                <w:sz w:val="22"/>
                <w:szCs w:val="22"/>
              </w:rPr>
              <w:t>e</w:t>
            </w:r>
            <w:r w:rsidRPr="4D0207FC">
              <w:rPr>
                <w:rFonts w:ascii="Calibri" w:hAnsi="Calibri" w:cs="Calibri"/>
                <w:sz w:val="22"/>
                <w:szCs w:val="22"/>
              </w:rPr>
              <w:t xml:space="preserve"> following points in relation to the reassociation of Erasmus+:</w:t>
            </w:r>
          </w:p>
          <w:p w14:paraId="4F3E2C11" w14:textId="77777777" w:rsidR="006D1E55" w:rsidRPr="000E3731" w:rsidRDefault="006D1E55" w:rsidP="00562CE6">
            <w:pPr>
              <w:rPr>
                <w:rFonts w:ascii="Calibri" w:hAnsi="Calibri" w:cs="Calibri"/>
                <w:sz w:val="22"/>
                <w:szCs w:val="22"/>
              </w:rPr>
            </w:pPr>
          </w:p>
          <w:p w14:paraId="1F2D5C66" w14:textId="77777777" w:rsidR="006D1E55" w:rsidRPr="000E3731" w:rsidRDefault="006D1E55" w:rsidP="00562CE6">
            <w:pPr>
              <w:rPr>
                <w:rFonts w:ascii="Calibri" w:hAnsi="Calibri" w:cs="Calibri"/>
                <w:sz w:val="22"/>
                <w:szCs w:val="22"/>
              </w:rPr>
            </w:pPr>
            <w:r w:rsidRPr="4D0207FC">
              <w:rPr>
                <w:rFonts w:ascii="Calibri" w:hAnsi="Calibri" w:cs="Calibri"/>
                <w:sz w:val="22"/>
                <w:szCs w:val="22"/>
              </w:rPr>
              <w:t>Taith has been mentioned in the manifestos of Plaid Cymru, the Green Party and the Liberal Democrats ahead of the Senedd elections on 7 May 2026. The Green Party and the Liberal Democrats have expressed explicit commitment to the continuation of Taith. Plaid Cymru have expressed that they would explore the continuation of Taith alongside the Erasmus + programme.</w:t>
            </w:r>
          </w:p>
          <w:p w14:paraId="2A3E6ED3" w14:textId="77777777" w:rsidR="006D1E55" w:rsidRPr="000E3731" w:rsidRDefault="006D1E55" w:rsidP="00562CE6">
            <w:pPr>
              <w:rPr>
                <w:rFonts w:ascii="Calibri" w:hAnsi="Calibri" w:cs="Calibri"/>
                <w:sz w:val="22"/>
                <w:szCs w:val="22"/>
              </w:rPr>
            </w:pPr>
          </w:p>
          <w:p w14:paraId="382E7037" w14:textId="16E3D674" w:rsidR="006D1E55" w:rsidRPr="000E3731" w:rsidRDefault="006D1E55" w:rsidP="00562CE6">
            <w:pPr>
              <w:rPr>
                <w:rFonts w:ascii="Calibri" w:hAnsi="Calibri" w:cs="Calibri"/>
                <w:sz w:val="22"/>
                <w:szCs w:val="22"/>
              </w:rPr>
            </w:pPr>
            <w:r w:rsidRPr="4D0207FC">
              <w:rPr>
                <w:rFonts w:ascii="Calibri" w:hAnsi="Calibri" w:cs="Calibri"/>
                <w:sz w:val="22"/>
                <w:szCs w:val="22"/>
              </w:rPr>
              <w:t xml:space="preserve">Taith </w:t>
            </w:r>
            <w:r>
              <w:rPr>
                <w:rFonts w:ascii="Calibri" w:hAnsi="Calibri" w:cs="Calibri"/>
                <w:sz w:val="22"/>
                <w:szCs w:val="22"/>
              </w:rPr>
              <w:t>is</w:t>
            </w:r>
            <w:r w:rsidRPr="4D0207FC">
              <w:rPr>
                <w:rFonts w:ascii="Calibri" w:hAnsi="Calibri" w:cs="Calibri"/>
                <w:sz w:val="22"/>
                <w:szCs w:val="22"/>
              </w:rPr>
              <w:t xml:space="preserve"> involved in ongoing discussions with the Df</w:t>
            </w:r>
            <w:r>
              <w:rPr>
                <w:rFonts w:ascii="Calibri" w:hAnsi="Calibri" w:cs="Calibri"/>
                <w:sz w:val="22"/>
                <w:szCs w:val="22"/>
              </w:rPr>
              <w:t>E</w:t>
            </w:r>
            <w:r w:rsidRPr="4D0207FC">
              <w:rPr>
                <w:rFonts w:ascii="Calibri" w:hAnsi="Calibri" w:cs="Calibri"/>
                <w:sz w:val="22"/>
                <w:szCs w:val="22"/>
              </w:rPr>
              <w:t>. In a recent meeting, the Df</w:t>
            </w:r>
            <w:r>
              <w:rPr>
                <w:rFonts w:ascii="Calibri" w:hAnsi="Calibri" w:cs="Calibri"/>
                <w:sz w:val="22"/>
                <w:szCs w:val="22"/>
              </w:rPr>
              <w:t>E</w:t>
            </w:r>
            <w:r w:rsidRPr="4D0207FC">
              <w:rPr>
                <w:rFonts w:ascii="Calibri" w:hAnsi="Calibri" w:cs="Calibri"/>
                <w:sz w:val="22"/>
                <w:szCs w:val="22"/>
              </w:rPr>
              <w:t xml:space="preserve"> expressed that they are committed to learning from Taith. They acknowledged the gap in the distribution of funding across all sectors and the lower participation of non-HE organisations in the programme.</w:t>
            </w:r>
            <w:r>
              <w:rPr>
                <w:rFonts w:ascii="Calibri" w:hAnsi="Calibri" w:cs="Calibri"/>
                <w:sz w:val="22"/>
                <w:szCs w:val="22"/>
              </w:rPr>
              <w:t xml:space="preserve"> </w:t>
            </w:r>
            <w:r w:rsidRPr="4D0207FC">
              <w:rPr>
                <w:rFonts w:ascii="Calibri" w:hAnsi="Calibri" w:cs="Calibri"/>
                <w:sz w:val="22"/>
                <w:szCs w:val="22"/>
              </w:rPr>
              <w:t>SG</w:t>
            </w:r>
            <w:r>
              <w:rPr>
                <w:rFonts w:ascii="Calibri" w:hAnsi="Calibri" w:cs="Calibri"/>
                <w:sz w:val="22"/>
                <w:szCs w:val="22"/>
              </w:rPr>
              <w:t>H</w:t>
            </w:r>
            <w:r w:rsidRPr="4D0207FC">
              <w:rPr>
                <w:rFonts w:ascii="Calibri" w:hAnsi="Calibri" w:cs="Calibri"/>
                <w:sz w:val="22"/>
                <w:szCs w:val="22"/>
              </w:rPr>
              <w:t xml:space="preserve"> highlighted that although the D</w:t>
            </w:r>
            <w:r>
              <w:rPr>
                <w:rFonts w:ascii="Calibri" w:hAnsi="Calibri" w:cs="Calibri"/>
                <w:sz w:val="22"/>
                <w:szCs w:val="22"/>
              </w:rPr>
              <w:t>f</w:t>
            </w:r>
            <w:r w:rsidRPr="4D0207FC">
              <w:rPr>
                <w:rFonts w:ascii="Calibri" w:hAnsi="Calibri" w:cs="Calibri"/>
                <w:sz w:val="22"/>
                <w:szCs w:val="22"/>
              </w:rPr>
              <w:t>E ha</w:t>
            </w:r>
            <w:r>
              <w:rPr>
                <w:rFonts w:ascii="Calibri" w:hAnsi="Calibri" w:cs="Calibri"/>
                <w:sz w:val="22"/>
                <w:szCs w:val="22"/>
              </w:rPr>
              <w:t xml:space="preserve">s </w:t>
            </w:r>
            <w:r w:rsidRPr="4D0207FC">
              <w:rPr>
                <w:rFonts w:ascii="Calibri" w:hAnsi="Calibri" w:cs="Calibri"/>
                <w:sz w:val="22"/>
                <w:szCs w:val="22"/>
              </w:rPr>
              <w:t>expressed commitment to learn from Taith, there was a lack of clarity surrounding how this would happen.</w:t>
            </w:r>
          </w:p>
          <w:p w14:paraId="6893C678" w14:textId="77777777" w:rsidR="006D1E55" w:rsidRPr="000E3731" w:rsidRDefault="006D1E55" w:rsidP="00562CE6">
            <w:pPr>
              <w:rPr>
                <w:rFonts w:ascii="Calibri" w:hAnsi="Calibri" w:cs="Calibri"/>
                <w:sz w:val="22"/>
                <w:szCs w:val="22"/>
              </w:rPr>
            </w:pPr>
          </w:p>
          <w:p w14:paraId="3E664977" w14:textId="77777777" w:rsidR="006D1E55" w:rsidRDefault="006D1E55" w:rsidP="00440922">
            <w:r w:rsidRPr="4D0207FC">
              <w:rPr>
                <w:rFonts w:ascii="Calibri" w:hAnsi="Calibri" w:cs="Calibri"/>
                <w:sz w:val="22"/>
                <w:szCs w:val="22"/>
              </w:rPr>
              <w:t>Once the Df</w:t>
            </w:r>
            <w:r>
              <w:rPr>
                <w:rFonts w:ascii="Calibri" w:hAnsi="Calibri" w:cs="Calibri"/>
                <w:sz w:val="22"/>
                <w:szCs w:val="22"/>
              </w:rPr>
              <w:t>E</w:t>
            </w:r>
            <w:r w:rsidRPr="4D0207FC">
              <w:rPr>
                <w:rFonts w:ascii="Calibri" w:hAnsi="Calibri" w:cs="Calibri"/>
                <w:sz w:val="22"/>
                <w:szCs w:val="22"/>
              </w:rPr>
              <w:t xml:space="preserve"> ha</w:t>
            </w:r>
            <w:r>
              <w:rPr>
                <w:rFonts w:ascii="Calibri" w:hAnsi="Calibri" w:cs="Calibri"/>
                <w:sz w:val="22"/>
                <w:szCs w:val="22"/>
              </w:rPr>
              <w:t>s</w:t>
            </w:r>
            <w:r w:rsidRPr="4D0207FC">
              <w:rPr>
                <w:rFonts w:ascii="Calibri" w:hAnsi="Calibri" w:cs="Calibri"/>
                <w:sz w:val="22"/>
                <w:szCs w:val="22"/>
              </w:rPr>
              <w:t xml:space="preserve"> established </w:t>
            </w:r>
            <w:proofErr w:type="spellStart"/>
            <w:r w:rsidRPr="4D0207FC">
              <w:rPr>
                <w:rFonts w:ascii="Calibri" w:hAnsi="Calibri" w:cs="Calibri"/>
                <w:sz w:val="22"/>
                <w:szCs w:val="22"/>
              </w:rPr>
              <w:t>Taith’s</w:t>
            </w:r>
            <w:proofErr w:type="spellEnd"/>
            <w:r w:rsidRPr="4D0207FC">
              <w:rPr>
                <w:rFonts w:ascii="Calibri" w:hAnsi="Calibri" w:cs="Calibri"/>
                <w:sz w:val="22"/>
                <w:szCs w:val="22"/>
              </w:rPr>
              <w:t xml:space="preserve"> involvement in supporting the Erasmus + programme, a discussion will be arranged between Taith and the Welsh Government. </w:t>
            </w:r>
            <w:r w:rsidRPr="00440922">
              <w:rPr>
                <w:rFonts w:ascii="Calibri" w:hAnsi="Calibri" w:cs="Calibri"/>
                <w:sz w:val="22"/>
                <w:szCs w:val="22"/>
              </w:rPr>
              <w:t xml:space="preserve">SGH highlighted that legal advice is currently being sought from Cardiff University’s legal team regarding </w:t>
            </w:r>
            <w:proofErr w:type="spellStart"/>
            <w:r w:rsidRPr="00440922">
              <w:rPr>
                <w:rFonts w:ascii="Calibri" w:hAnsi="Calibri" w:cs="Calibri"/>
                <w:sz w:val="22"/>
                <w:szCs w:val="22"/>
              </w:rPr>
              <w:t>Taith’s</w:t>
            </w:r>
            <w:proofErr w:type="spellEnd"/>
            <w:r w:rsidRPr="00440922">
              <w:rPr>
                <w:rFonts w:ascii="Calibri" w:hAnsi="Calibri" w:cs="Calibri"/>
                <w:sz w:val="22"/>
                <w:szCs w:val="22"/>
              </w:rPr>
              <w:t xml:space="preserve"> position in supporting the Erasmus + programme, specifically in relation to </w:t>
            </w:r>
            <w:proofErr w:type="spellStart"/>
            <w:r w:rsidRPr="00440922">
              <w:rPr>
                <w:rFonts w:ascii="Calibri" w:hAnsi="Calibri" w:cs="Calibri"/>
                <w:sz w:val="22"/>
                <w:szCs w:val="22"/>
              </w:rPr>
              <w:t>Taith’s</w:t>
            </w:r>
            <w:proofErr w:type="spellEnd"/>
            <w:r w:rsidRPr="00440922">
              <w:rPr>
                <w:rFonts w:ascii="Calibri" w:hAnsi="Calibri" w:cs="Calibri"/>
                <w:sz w:val="22"/>
                <w:szCs w:val="22"/>
              </w:rPr>
              <w:t xml:space="preserve"> agreement with the Welsh Government.</w:t>
            </w:r>
            <w:r>
              <w:t xml:space="preserve"> </w:t>
            </w:r>
          </w:p>
          <w:p w14:paraId="0831D74B" w14:textId="751D3903" w:rsidR="006D1E55" w:rsidRPr="000E3731" w:rsidRDefault="006D1E55" w:rsidP="00562CE6">
            <w:pPr>
              <w:rPr>
                <w:rFonts w:ascii="Calibri" w:hAnsi="Calibri" w:cs="Calibri"/>
                <w:sz w:val="22"/>
                <w:szCs w:val="22"/>
              </w:rPr>
            </w:pPr>
          </w:p>
          <w:p w14:paraId="407B35D8" w14:textId="3E76E025" w:rsidR="006D1E55" w:rsidRPr="000E3731" w:rsidRDefault="006D1E55" w:rsidP="00562CE6">
            <w:pPr>
              <w:rPr>
                <w:rFonts w:ascii="Calibri" w:hAnsi="Calibri" w:cs="Calibri"/>
                <w:sz w:val="22"/>
                <w:szCs w:val="22"/>
              </w:rPr>
            </w:pPr>
            <w:r w:rsidRPr="4D0207FC">
              <w:rPr>
                <w:rFonts w:ascii="Calibri" w:hAnsi="Calibri" w:cs="Calibri"/>
                <w:sz w:val="22"/>
                <w:szCs w:val="22"/>
              </w:rPr>
              <w:t>SG</w:t>
            </w:r>
            <w:r>
              <w:rPr>
                <w:rFonts w:ascii="Calibri" w:hAnsi="Calibri" w:cs="Calibri"/>
                <w:sz w:val="22"/>
                <w:szCs w:val="22"/>
              </w:rPr>
              <w:t>H</w:t>
            </w:r>
            <w:r w:rsidRPr="4D0207FC">
              <w:rPr>
                <w:rFonts w:ascii="Calibri" w:hAnsi="Calibri" w:cs="Calibri"/>
                <w:sz w:val="22"/>
                <w:szCs w:val="22"/>
              </w:rPr>
              <w:t xml:space="preserve"> </w:t>
            </w:r>
            <w:r>
              <w:rPr>
                <w:rFonts w:ascii="Calibri" w:hAnsi="Calibri" w:cs="Calibri"/>
                <w:sz w:val="22"/>
                <w:szCs w:val="22"/>
              </w:rPr>
              <w:t>advised</w:t>
            </w:r>
            <w:r w:rsidRPr="4D0207FC">
              <w:rPr>
                <w:rFonts w:ascii="Calibri" w:hAnsi="Calibri" w:cs="Calibri"/>
                <w:sz w:val="22"/>
                <w:szCs w:val="22"/>
              </w:rPr>
              <w:t xml:space="preserve"> that a member of staff at Taith has expressed interest in applying for a position with the British Council to support the Erasmus+ programme. There is a risk of Taith losing staff members to the British Council, as staff contracts with Taith are due to end in September 2027.</w:t>
            </w:r>
          </w:p>
          <w:p w14:paraId="51CD7CC1" w14:textId="77777777" w:rsidR="006D1E55" w:rsidRPr="000E3731" w:rsidRDefault="006D1E55" w:rsidP="00562CE6">
            <w:pPr>
              <w:rPr>
                <w:rFonts w:ascii="Calibri" w:hAnsi="Calibri" w:cs="Calibri"/>
                <w:sz w:val="22"/>
                <w:szCs w:val="22"/>
              </w:rPr>
            </w:pPr>
          </w:p>
          <w:p w14:paraId="5337D76C" w14:textId="1636A7A7" w:rsidR="006D1E55" w:rsidRPr="000E3731" w:rsidRDefault="006D1E55" w:rsidP="00562CE6">
            <w:pPr>
              <w:rPr>
                <w:rFonts w:ascii="Calibri" w:hAnsi="Calibri" w:cs="Calibri"/>
                <w:sz w:val="22"/>
                <w:szCs w:val="22"/>
              </w:rPr>
            </w:pPr>
            <w:r w:rsidRPr="4D0207FC">
              <w:rPr>
                <w:rFonts w:ascii="Calibri" w:hAnsi="Calibri" w:cs="Calibri"/>
                <w:sz w:val="22"/>
                <w:szCs w:val="22"/>
              </w:rPr>
              <w:t>SG</w:t>
            </w:r>
            <w:r>
              <w:rPr>
                <w:rFonts w:ascii="Calibri" w:hAnsi="Calibri" w:cs="Calibri"/>
                <w:sz w:val="22"/>
                <w:szCs w:val="22"/>
              </w:rPr>
              <w:t>H</w:t>
            </w:r>
            <w:r w:rsidRPr="4D0207FC">
              <w:rPr>
                <w:rFonts w:ascii="Calibri" w:hAnsi="Calibri" w:cs="Calibri"/>
                <w:sz w:val="22"/>
                <w:szCs w:val="22"/>
              </w:rPr>
              <w:t xml:space="preserve"> highlighted the issues concerning </w:t>
            </w:r>
            <w:proofErr w:type="spellStart"/>
            <w:r w:rsidRPr="4D0207FC">
              <w:rPr>
                <w:rFonts w:ascii="Calibri" w:hAnsi="Calibri" w:cs="Calibri"/>
                <w:sz w:val="22"/>
                <w:szCs w:val="22"/>
              </w:rPr>
              <w:t>Taith’s</w:t>
            </w:r>
            <w:proofErr w:type="spellEnd"/>
            <w:r w:rsidRPr="4D0207FC">
              <w:rPr>
                <w:rFonts w:ascii="Calibri" w:hAnsi="Calibri" w:cs="Calibri"/>
                <w:sz w:val="22"/>
                <w:szCs w:val="22"/>
              </w:rPr>
              <w:t xml:space="preserve"> willingness to provide information related to the systems and approaches that Taith uses to the British Council.</w:t>
            </w:r>
          </w:p>
          <w:p w14:paraId="205025E0" w14:textId="77777777" w:rsidR="006D1E55" w:rsidRPr="000E3731" w:rsidRDefault="006D1E55" w:rsidP="00562CE6">
            <w:pPr>
              <w:rPr>
                <w:rFonts w:ascii="Calibri" w:hAnsi="Calibri" w:cs="Calibri"/>
                <w:sz w:val="22"/>
                <w:szCs w:val="22"/>
              </w:rPr>
            </w:pPr>
          </w:p>
          <w:p w14:paraId="3DC9BB79" w14:textId="51552B4B" w:rsidR="006D1E55" w:rsidRPr="000E3731" w:rsidRDefault="006D1E55" w:rsidP="00562CE6">
            <w:pPr>
              <w:rPr>
                <w:rFonts w:ascii="Calibri" w:hAnsi="Calibri" w:cs="Calibri"/>
                <w:sz w:val="22"/>
                <w:szCs w:val="22"/>
              </w:rPr>
            </w:pPr>
            <w:r w:rsidRPr="7F2A3BD7">
              <w:rPr>
                <w:rFonts w:ascii="Calibri" w:hAnsi="Calibri" w:cs="Calibri"/>
                <w:sz w:val="22"/>
                <w:szCs w:val="22"/>
              </w:rPr>
              <w:t xml:space="preserve">SGH advised that colleagues that </w:t>
            </w:r>
            <w:proofErr w:type="gramStart"/>
            <w:r w:rsidRPr="7F2A3BD7">
              <w:rPr>
                <w:rFonts w:ascii="Calibri" w:hAnsi="Calibri" w:cs="Calibri"/>
                <w:sz w:val="22"/>
                <w:szCs w:val="22"/>
              </w:rPr>
              <w:t>were in attendance at</w:t>
            </w:r>
            <w:proofErr w:type="gramEnd"/>
            <w:r w:rsidRPr="7F2A3BD7">
              <w:rPr>
                <w:rFonts w:ascii="Calibri" w:hAnsi="Calibri" w:cs="Calibri"/>
                <w:sz w:val="22"/>
                <w:szCs w:val="22"/>
              </w:rPr>
              <w:t xml:space="preserve"> the EU delegation meeting on 17 April 2026, relayed that they would welcome the continuation of Taith. They expressed that Taith would act as a good platform for smaller, less experienced organisations to use before applying to the Erasmus+ programme.</w:t>
            </w:r>
          </w:p>
          <w:p w14:paraId="357E098F" w14:textId="77777777" w:rsidR="009F51C0" w:rsidRDefault="009F51C0" w:rsidP="00562CE6">
            <w:pPr>
              <w:rPr>
                <w:rFonts w:ascii="Calibri" w:hAnsi="Calibri" w:cs="Calibri"/>
                <w:sz w:val="22"/>
                <w:szCs w:val="22"/>
              </w:rPr>
            </w:pPr>
          </w:p>
          <w:p w14:paraId="02BD4CD7" w14:textId="0987B02B" w:rsidR="006D1E55" w:rsidRPr="000E3731" w:rsidRDefault="006D1E55" w:rsidP="00562CE6">
            <w:pPr>
              <w:rPr>
                <w:rFonts w:ascii="Calibri" w:hAnsi="Calibri" w:cs="Calibri"/>
                <w:sz w:val="22"/>
                <w:szCs w:val="22"/>
              </w:rPr>
            </w:pPr>
            <w:r w:rsidRPr="7F2A3BD7">
              <w:rPr>
                <w:rFonts w:ascii="Calibri" w:hAnsi="Calibri" w:cs="Calibri"/>
                <w:sz w:val="22"/>
                <w:szCs w:val="22"/>
              </w:rPr>
              <w:t>KW highlighted that Taith should prepare for a period of uncertainty in the period leading up to and following the Senedd elections.</w:t>
            </w:r>
          </w:p>
          <w:p w14:paraId="2AC8C155" w14:textId="52326CF2" w:rsidR="006D1E55" w:rsidRDefault="006D1E55" w:rsidP="7F2A3BD7">
            <w:pPr>
              <w:rPr>
                <w:rFonts w:ascii="Calibri" w:hAnsi="Calibri" w:cs="Calibri"/>
                <w:sz w:val="22"/>
                <w:szCs w:val="22"/>
              </w:rPr>
            </w:pPr>
          </w:p>
          <w:p w14:paraId="438B945A" w14:textId="77777777" w:rsidR="006D1E55" w:rsidRPr="000E3731" w:rsidRDefault="006D1E55" w:rsidP="00562CE6">
            <w:pPr>
              <w:rPr>
                <w:rFonts w:ascii="Calibri" w:hAnsi="Calibri" w:cs="Calibri"/>
                <w:sz w:val="22"/>
                <w:szCs w:val="22"/>
              </w:rPr>
            </w:pPr>
            <w:r w:rsidRPr="4D0207FC">
              <w:rPr>
                <w:rFonts w:ascii="Calibri" w:hAnsi="Calibri" w:cs="Calibri"/>
                <w:sz w:val="22"/>
                <w:szCs w:val="22"/>
              </w:rPr>
              <w:t>PVH suggested that case studies showcasing the life-changing mobilities that the participants experience should be provided alongside the quantitative data, to support the continuation of Taith.</w:t>
            </w:r>
          </w:p>
          <w:p w14:paraId="5CC718CF" w14:textId="77777777" w:rsidR="006D1E55" w:rsidRPr="000E3731" w:rsidRDefault="006D1E55" w:rsidP="00562CE6">
            <w:pPr>
              <w:rPr>
                <w:rFonts w:ascii="Calibri" w:hAnsi="Calibri" w:cs="Calibri"/>
                <w:sz w:val="22"/>
                <w:szCs w:val="22"/>
              </w:rPr>
            </w:pPr>
          </w:p>
          <w:p w14:paraId="3DA303F5" w14:textId="0EE0EC3F" w:rsidR="006D1E55" w:rsidRPr="00823BC2" w:rsidRDefault="006D1E55" w:rsidP="00562CE6">
            <w:pPr>
              <w:rPr>
                <w:rFonts w:ascii="Calibri" w:hAnsi="Calibri" w:cs="Calibri"/>
                <w:sz w:val="22"/>
                <w:szCs w:val="22"/>
              </w:rPr>
            </w:pPr>
            <w:r w:rsidRPr="4D0207FC">
              <w:rPr>
                <w:rFonts w:ascii="Calibri" w:hAnsi="Calibri" w:cs="Calibri"/>
                <w:sz w:val="22"/>
                <w:szCs w:val="22"/>
              </w:rPr>
              <w:t>BC raised that Taith would need to follow the guidance provided by the Welsh Government about supporting the Df</w:t>
            </w:r>
            <w:r>
              <w:rPr>
                <w:rFonts w:ascii="Calibri" w:hAnsi="Calibri" w:cs="Calibri"/>
                <w:sz w:val="22"/>
                <w:szCs w:val="22"/>
              </w:rPr>
              <w:t>E</w:t>
            </w:r>
            <w:r w:rsidRPr="4D0207FC">
              <w:rPr>
                <w:rFonts w:ascii="Calibri" w:hAnsi="Calibri" w:cs="Calibri"/>
                <w:sz w:val="22"/>
                <w:szCs w:val="22"/>
              </w:rPr>
              <w:t xml:space="preserve"> with the Erasmus + programme.</w:t>
            </w:r>
          </w:p>
        </w:tc>
      </w:tr>
      <w:tr w:rsidR="006D1E55" w:rsidRPr="00DA4304" w14:paraId="633ACDAF" w14:textId="77777777" w:rsidTr="006D1E55">
        <w:tc>
          <w:tcPr>
            <w:tcW w:w="1129" w:type="dxa"/>
            <w:tcBorders>
              <w:bottom w:val="single" w:sz="4" w:space="0" w:color="auto"/>
            </w:tcBorders>
          </w:tcPr>
          <w:p w14:paraId="500E8EB7" w14:textId="77777777" w:rsidR="006D1E55" w:rsidRDefault="006D1E55" w:rsidP="001E1EFE">
            <w:pPr>
              <w:jc w:val="right"/>
              <w:rPr>
                <w:rFonts w:ascii="Calibri" w:hAnsi="Calibri" w:cs="Calibri"/>
                <w:sz w:val="22"/>
                <w:szCs w:val="22"/>
              </w:rPr>
            </w:pPr>
            <w:r w:rsidRPr="4D0207FC">
              <w:rPr>
                <w:rFonts w:ascii="Calibri" w:hAnsi="Calibri" w:cs="Calibri"/>
                <w:sz w:val="22"/>
                <w:szCs w:val="22"/>
              </w:rPr>
              <w:lastRenderedPageBreak/>
              <w:t>4.0</w:t>
            </w:r>
          </w:p>
          <w:p w14:paraId="1CE564E3" w14:textId="77777777" w:rsidR="006D1E55" w:rsidRDefault="006D1E55" w:rsidP="001E1EFE">
            <w:pPr>
              <w:jc w:val="right"/>
              <w:rPr>
                <w:rFonts w:ascii="Calibri" w:hAnsi="Calibri" w:cs="Calibri"/>
                <w:sz w:val="22"/>
                <w:szCs w:val="22"/>
              </w:rPr>
            </w:pPr>
            <w:r w:rsidRPr="20B27889">
              <w:rPr>
                <w:rFonts w:ascii="Calibri" w:hAnsi="Calibri" w:cs="Calibri"/>
                <w:sz w:val="22"/>
                <w:szCs w:val="22"/>
              </w:rPr>
              <w:lastRenderedPageBreak/>
              <w:t xml:space="preserve">  </w:t>
            </w:r>
          </w:p>
          <w:p w14:paraId="5985EE87" w14:textId="31FB9DE7" w:rsidR="006D1E55" w:rsidRDefault="006D1E55" w:rsidP="001E1EFE">
            <w:pPr>
              <w:jc w:val="right"/>
              <w:rPr>
                <w:rFonts w:ascii="Calibri" w:hAnsi="Calibri" w:cs="Calibri"/>
                <w:sz w:val="22"/>
                <w:szCs w:val="22"/>
              </w:rPr>
            </w:pPr>
            <w:r w:rsidRPr="20B27889">
              <w:rPr>
                <w:rFonts w:ascii="Calibri" w:hAnsi="Calibri" w:cs="Calibri"/>
                <w:sz w:val="22"/>
                <w:szCs w:val="22"/>
              </w:rPr>
              <w:t>4.1</w:t>
            </w:r>
          </w:p>
          <w:p w14:paraId="021C880A" w14:textId="77777777" w:rsidR="006D1E55" w:rsidRDefault="006D1E55" w:rsidP="001E1EFE">
            <w:pPr>
              <w:jc w:val="right"/>
              <w:rPr>
                <w:rFonts w:ascii="Calibri" w:hAnsi="Calibri" w:cs="Calibri"/>
                <w:sz w:val="22"/>
                <w:szCs w:val="22"/>
              </w:rPr>
            </w:pPr>
          </w:p>
          <w:p w14:paraId="1B9B96B1" w14:textId="77777777" w:rsidR="006D1E55" w:rsidRDefault="006D1E55" w:rsidP="001E1EFE">
            <w:pPr>
              <w:jc w:val="right"/>
              <w:rPr>
                <w:rFonts w:ascii="Calibri" w:hAnsi="Calibri" w:cs="Calibri"/>
                <w:sz w:val="22"/>
                <w:szCs w:val="22"/>
              </w:rPr>
            </w:pPr>
          </w:p>
          <w:p w14:paraId="3AF0BA7A" w14:textId="77777777" w:rsidR="006D1E55" w:rsidRDefault="006D1E55" w:rsidP="001E1EFE">
            <w:pPr>
              <w:jc w:val="right"/>
              <w:rPr>
                <w:rFonts w:ascii="Calibri" w:hAnsi="Calibri" w:cs="Calibri"/>
                <w:sz w:val="22"/>
                <w:szCs w:val="22"/>
              </w:rPr>
            </w:pPr>
          </w:p>
          <w:p w14:paraId="402EB150" w14:textId="77777777" w:rsidR="006D1E55" w:rsidRDefault="006D1E55" w:rsidP="001E1EFE">
            <w:pPr>
              <w:jc w:val="right"/>
              <w:rPr>
                <w:rFonts w:ascii="Calibri" w:hAnsi="Calibri" w:cs="Calibri"/>
                <w:sz w:val="22"/>
                <w:szCs w:val="22"/>
              </w:rPr>
            </w:pPr>
          </w:p>
          <w:p w14:paraId="46B1EB26" w14:textId="4BD089DB" w:rsidR="006D1E55" w:rsidRDefault="006D1E55" w:rsidP="001E1EFE">
            <w:pPr>
              <w:jc w:val="right"/>
              <w:rPr>
                <w:rFonts w:ascii="Calibri" w:hAnsi="Calibri" w:cs="Calibri"/>
                <w:sz w:val="22"/>
                <w:szCs w:val="22"/>
              </w:rPr>
            </w:pPr>
            <w:r w:rsidRPr="7F2A3BD7">
              <w:rPr>
                <w:rFonts w:ascii="Calibri" w:hAnsi="Calibri" w:cs="Calibri"/>
                <w:sz w:val="22"/>
                <w:szCs w:val="22"/>
              </w:rPr>
              <w:t xml:space="preserve"> 4.2</w:t>
            </w:r>
          </w:p>
          <w:p w14:paraId="3296EC85" w14:textId="77777777" w:rsidR="006D1E55" w:rsidRDefault="006D1E55" w:rsidP="001E1EFE">
            <w:pPr>
              <w:jc w:val="right"/>
              <w:rPr>
                <w:rFonts w:ascii="Calibri" w:hAnsi="Calibri" w:cs="Calibri"/>
                <w:sz w:val="22"/>
                <w:szCs w:val="22"/>
              </w:rPr>
            </w:pPr>
          </w:p>
          <w:p w14:paraId="0AB1D7DD" w14:textId="739293AB" w:rsidR="006D1E55" w:rsidRDefault="006D1E55" w:rsidP="7F2A3BD7">
            <w:pPr>
              <w:rPr>
                <w:rFonts w:ascii="Calibri" w:hAnsi="Calibri" w:cs="Calibri"/>
                <w:sz w:val="22"/>
                <w:szCs w:val="22"/>
              </w:rPr>
            </w:pPr>
            <w:r w:rsidRPr="7F2A3BD7">
              <w:rPr>
                <w:rFonts w:ascii="Calibri" w:hAnsi="Calibri" w:cs="Calibri"/>
                <w:sz w:val="22"/>
                <w:szCs w:val="22"/>
              </w:rPr>
              <w:t xml:space="preserve">                             </w:t>
            </w:r>
            <w:r>
              <w:br/>
            </w:r>
            <w:r w:rsidRPr="7F2A3BD7">
              <w:rPr>
                <w:rFonts w:ascii="Calibri" w:hAnsi="Calibri" w:cs="Calibri"/>
                <w:sz w:val="22"/>
                <w:szCs w:val="22"/>
              </w:rPr>
              <w:t xml:space="preserve">         </w:t>
            </w:r>
            <w:r>
              <w:rPr>
                <w:rFonts w:ascii="Calibri" w:hAnsi="Calibri" w:cs="Calibri"/>
                <w:sz w:val="22"/>
                <w:szCs w:val="22"/>
              </w:rPr>
              <w:t xml:space="preserve"> </w:t>
            </w:r>
            <w:r w:rsidRPr="7F2A3BD7">
              <w:rPr>
                <w:rFonts w:ascii="Calibri" w:hAnsi="Calibri" w:cs="Calibri"/>
                <w:sz w:val="22"/>
                <w:szCs w:val="22"/>
              </w:rPr>
              <w:t xml:space="preserve">  4.3</w:t>
            </w:r>
          </w:p>
          <w:p w14:paraId="1F43CC50" w14:textId="77777777" w:rsidR="009F51C0" w:rsidRDefault="009F51C0" w:rsidP="00CF1D39">
            <w:pPr>
              <w:rPr>
                <w:rFonts w:ascii="Calibri" w:hAnsi="Calibri" w:cs="Calibri"/>
                <w:sz w:val="22"/>
                <w:szCs w:val="22"/>
              </w:rPr>
            </w:pPr>
          </w:p>
          <w:p w14:paraId="70A7F441" w14:textId="0D7EE5DF" w:rsidR="006D1E55" w:rsidRDefault="009F51C0" w:rsidP="00CF1D39">
            <w:pPr>
              <w:rPr>
                <w:rFonts w:ascii="Calibri" w:hAnsi="Calibri" w:cs="Calibri"/>
                <w:sz w:val="22"/>
                <w:szCs w:val="22"/>
              </w:rPr>
            </w:pPr>
            <w:r>
              <w:rPr>
                <w:rFonts w:ascii="Calibri" w:hAnsi="Calibri" w:cs="Calibri"/>
                <w:sz w:val="22"/>
                <w:szCs w:val="22"/>
              </w:rPr>
              <w:t xml:space="preserve">          </w:t>
            </w:r>
            <w:r w:rsidR="006D1E55">
              <w:rPr>
                <w:rFonts w:ascii="Calibri" w:hAnsi="Calibri" w:cs="Calibri"/>
                <w:sz w:val="22"/>
                <w:szCs w:val="22"/>
              </w:rPr>
              <w:t xml:space="preserve">  </w:t>
            </w:r>
            <w:r w:rsidR="006D1E55" w:rsidRPr="20B27889">
              <w:rPr>
                <w:rFonts w:ascii="Calibri" w:hAnsi="Calibri" w:cs="Calibri"/>
                <w:sz w:val="22"/>
                <w:szCs w:val="22"/>
              </w:rPr>
              <w:t>4.</w:t>
            </w:r>
            <w:r w:rsidR="006D1E55">
              <w:rPr>
                <w:rFonts w:ascii="Calibri" w:hAnsi="Calibri" w:cs="Calibri"/>
                <w:sz w:val="22"/>
                <w:szCs w:val="22"/>
              </w:rPr>
              <w:t>4</w:t>
            </w:r>
          </w:p>
          <w:p w14:paraId="765258D2" w14:textId="77777777" w:rsidR="006D1E55" w:rsidRDefault="006D1E55" w:rsidP="001E1EFE">
            <w:pPr>
              <w:jc w:val="right"/>
              <w:rPr>
                <w:rFonts w:ascii="Calibri" w:hAnsi="Calibri" w:cs="Calibri"/>
                <w:sz w:val="22"/>
                <w:szCs w:val="22"/>
              </w:rPr>
            </w:pPr>
          </w:p>
          <w:p w14:paraId="50267031" w14:textId="77777777" w:rsidR="006D1E55" w:rsidRDefault="006D1E55" w:rsidP="001E1EFE">
            <w:pPr>
              <w:jc w:val="right"/>
              <w:rPr>
                <w:rFonts w:ascii="Calibri" w:hAnsi="Calibri" w:cs="Calibri"/>
                <w:sz w:val="22"/>
                <w:szCs w:val="22"/>
              </w:rPr>
            </w:pPr>
          </w:p>
          <w:p w14:paraId="7202AA18" w14:textId="77777777" w:rsidR="006D1E55" w:rsidRDefault="006D1E55" w:rsidP="001E1EFE">
            <w:pPr>
              <w:jc w:val="right"/>
              <w:rPr>
                <w:rFonts w:ascii="Calibri" w:hAnsi="Calibri" w:cs="Calibri"/>
                <w:sz w:val="22"/>
                <w:szCs w:val="22"/>
              </w:rPr>
            </w:pPr>
          </w:p>
          <w:p w14:paraId="6DAAE409" w14:textId="3F61F018" w:rsidR="006D1E55" w:rsidRDefault="009F51C0" w:rsidP="009F51C0">
            <w:pPr>
              <w:rPr>
                <w:rFonts w:ascii="Calibri" w:hAnsi="Calibri" w:cs="Calibri"/>
                <w:sz w:val="22"/>
                <w:szCs w:val="22"/>
              </w:rPr>
            </w:pPr>
            <w:r>
              <w:rPr>
                <w:rFonts w:ascii="Calibri" w:hAnsi="Calibri" w:cs="Calibri"/>
                <w:sz w:val="22"/>
                <w:szCs w:val="22"/>
              </w:rPr>
              <w:t xml:space="preserve">           </w:t>
            </w:r>
            <w:r w:rsidR="006D1E55">
              <w:rPr>
                <w:rFonts w:ascii="Calibri" w:hAnsi="Calibri" w:cs="Calibri"/>
                <w:sz w:val="22"/>
                <w:szCs w:val="22"/>
              </w:rPr>
              <w:t xml:space="preserve"> </w:t>
            </w:r>
            <w:r w:rsidR="006D1E55" w:rsidRPr="20B27889">
              <w:rPr>
                <w:rFonts w:ascii="Calibri" w:hAnsi="Calibri" w:cs="Calibri"/>
                <w:sz w:val="22"/>
                <w:szCs w:val="22"/>
              </w:rPr>
              <w:t>4.</w:t>
            </w:r>
            <w:r w:rsidR="006D1E55">
              <w:rPr>
                <w:rFonts w:ascii="Calibri" w:hAnsi="Calibri" w:cs="Calibri"/>
                <w:sz w:val="22"/>
                <w:szCs w:val="22"/>
              </w:rPr>
              <w:t>5</w:t>
            </w:r>
          </w:p>
          <w:p w14:paraId="4FFB1E1C" w14:textId="77777777" w:rsidR="006D1E55" w:rsidRDefault="006D1E55" w:rsidP="001E1EFE">
            <w:pPr>
              <w:jc w:val="right"/>
              <w:rPr>
                <w:rFonts w:ascii="Calibri" w:hAnsi="Calibri" w:cs="Calibri"/>
                <w:sz w:val="22"/>
                <w:szCs w:val="22"/>
              </w:rPr>
            </w:pPr>
          </w:p>
          <w:p w14:paraId="6FBF074A" w14:textId="77777777" w:rsidR="006D1E55" w:rsidRDefault="006D1E55" w:rsidP="001E1EFE">
            <w:pPr>
              <w:jc w:val="right"/>
              <w:rPr>
                <w:rFonts w:ascii="Calibri" w:hAnsi="Calibri" w:cs="Calibri"/>
                <w:sz w:val="22"/>
                <w:szCs w:val="22"/>
              </w:rPr>
            </w:pPr>
          </w:p>
          <w:p w14:paraId="0E878A09" w14:textId="77777777" w:rsidR="006D1E55" w:rsidRDefault="006D1E55" w:rsidP="00616C34">
            <w:pPr>
              <w:jc w:val="right"/>
              <w:rPr>
                <w:rFonts w:ascii="Calibri" w:hAnsi="Calibri" w:cs="Calibri"/>
                <w:sz w:val="22"/>
                <w:szCs w:val="22"/>
              </w:rPr>
            </w:pPr>
            <w:r>
              <w:rPr>
                <w:rFonts w:ascii="Calibri" w:hAnsi="Calibri" w:cs="Calibri"/>
                <w:sz w:val="22"/>
                <w:szCs w:val="22"/>
              </w:rPr>
              <w:t xml:space="preserve">            </w:t>
            </w:r>
            <w:r w:rsidRPr="20B27889">
              <w:rPr>
                <w:rFonts w:ascii="Calibri" w:hAnsi="Calibri" w:cs="Calibri"/>
                <w:sz w:val="22"/>
                <w:szCs w:val="22"/>
              </w:rPr>
              <w:t>4.</w:t>
            </w:r>
            <w:r>
              <w:rPr>
                <w:rFonts w:ascii="Calibri" w:hAnsi="Calibri" w:cs="Calibri"/>
                <w:sz w:val="22"/>
                <w:szCs w:val="22"/>
              </w:rPr>
              <w:t>6</w:t>
            </w:r>
          </w:p>
          <w:p w14:paraId="00C74155" w14:textId="77777777" w:rsidR="006D1E55" w:rsidRDefault="006D1E55" w:rsidP="001E1EFE">
            <w:pPr>
              <w:jc w:val="right"/>
              <w:rPr>
                <w:rFonts w:ascii="Calibri" w:hAnsi="Calibri" w:cs="Calibri"/>
                <w:sz w:val="22"/>
                <w:szCs w:val="22"/>
              </w:rPr>
            </w:pPr>
          </w:p>
          <w:p w14:paraId="772206FC" w14:textId="77777777" w:rsidR="006D1E55" w:rsidRDefault="006D1E55" w:rsidP="001E1EFE">
            <w:pPr>
              <w:jc w:val="right"/>
              <w:rPr>
                <w:rFonts w:ascii="Calibri" w:hAnsi="Calibri" w:cs="Calibri"/>
                <w:sz w:val="22"/>
                <w:szCs w:val="22"/>
              </w:rPr>
            </w:pPr>
          </w:p>
          <w:p w14:paraId="089E4D8E" w14:textId="77777777" w:rsidR="006D1E55" w:rsidRDefault="006D1E55" w:rsidP="00616C34">
            <w:pPr>
              <w:jc w:val="right"/>
              <w:rPr>
                <w:rFonts w:ascii="Calibri" w:hAnsi="Calibri" w:cs="Calibri"/>
                <w:sz w:val="22"/>
                <w:szCs w:val="22"/>
              </w:rPr>
            </w:pPr>
            <w:r w:rsidRPr="20B27889">
              <w:rPr>
                <w:rFonts w:ascii="Calibri" w:hAnsi="Calibri" w:cs="Calibri"/>
                <w:sz w:val="22"/>
                <w:szCs w:val="22"/>
              </w:rPr>
              <w:t>4.</w:t>
            </w:r>
            <w:r>
              <w:rPr>
                <w:rFonts w:ascii="Calibri" w:hAnsi="Calibri" w:cs="Calibri"/>
                <w:sz w:val="22"/>
                <w:szCs w:val="22"/>
              </w:rPr>
              <w:t>7</w:t>
            </w:r>
          </w:p>
          <w:p w14:paraId="3C11E8AC" w14:textId="77777777" w:rsidR="006D1E55" w:rsidRDefault="006D1E55" w:rsidP="001E1EFE">
            <w:pPr>
              <w:jc w:val="right"/>
              <w:rPr>
                <w:rFonts w:ascii="Calibri" w:hAnsi="Calibri" w:cs="Calibri"/>
                <w:sz w:val="22"/>
                <w:szCs w:val="22"/>
              </w:rPr>
            </w:pPr>
          </w:p>
          <w:p w14:paraId="1617EF25" w14:textId="77777777" w:rsidR="006D1E55" w:rsidRDefault="006D1E55" w:rsidP="001E1EFE">
            <w:pPr>
              <w:jc w:val="right"/>
              <w:rPr>
                <w:rFonts w:ascii="Calibri" w:hAnsi="Calibri" w:cs="Calibri"/>
                <w:sz w:val="22"/>
                <w:szCs w:val="22"/>
              </w:rPr>
            </w:pPr>
          </w:p>
          <w:p w14:paraId="2F3E1E0F" w14:textId="77777777" w:rsidR="006D1E55" w:rsidRDefault="006D1E55" w:rsidP="001E1EFE">
            <w:pPr>
              <w:jc w:val="right"/>
              <w:rPr>
                <w:rFonts w:ascii="Calibri" w:hAnsi="Calibri" w:cs="Calibri"/>
                <w:sz w:val="22"/>
                <w:szCs w:val="22"/>
              </w:rPr>
            </w:pPr>
          </w:p>
          <w:p w14:paraId="7D13E117" w14:textId="77777777" w:rsidR="006D1E55" w:rsidRDefault="006D1E55" w:rsidP="001E1EFE">
            <w:pPr>
              <w:jc w:val="right"/>
              <w:rPr>
                <w:rFonts w:ascii="Calibri" w:hAnsi="Calibri" w:cs="Calibri"/>
                <w:sz w:val="22"/>
                <w:szCs w:val="22"/>
              </w:rPr>
            </w:pPr>
            <w:r w:rsidRPr="20B27889">
              <w:rPr>
                <w:rFonts w:ascii="Calibri" w:hAnsi="Calibri" w:cs="Calibri"/>
                <w:sz w:val="22"/>
                <w:szCs w:val="22"/>
              </w:rPr>
              <w:t>4.8</w:t>
            </w:r>
          </w:p>
          <w:p w14:paraId="7EAF1FAB" w14:textId="77777777" w:rsidR="006D1E55" w:rsidRDefault="006D1E55" w:rsidP="001E1EFE">
            <w:pPr>
              <w:jc w:val="right"/>
              <w:rPr>
                <w:rFonts w:ascii="Calibri" w:hAnsi="Calibri" w:cs="Calibri"/>
                <w:sz w:val="22"/>
                <w:szCs w:val="22"/>
              </w:rPr>
            </w:pPr>
          </w:p>
          <w:p w14:paraId="1F5EEE1E" w14:textId="77777777" w:rsidR="006D1E55" w:rsidRDefault="006D1E55" w:rsidP="001E1EFE">
            <w:pPr>
              <w:jc w:val="right"/>
              <w:rPr>
                <w:rFonts w:ascii="Calibri" w:hAnsi="Calibri" w:cs="Calibri"/>
                <w:sz w:val="22"/>
                <w:szCs w:val="22"/>
              </w:rPr>
            </w:pPr>
          </w:p>
          <w:p w14:paraId="46B4C02B" w14:textId="432EA568" w:rsidR="006D1E55" w:rsidRDefault="009F51C0" w:rsidP="009F51C0">
            <w:pPr>
              <w:rPr>
                <w:rFonts w:ascii="Calibri" w:hAnsi="Calibri" w:cs="Calibri"/>
                <w:sz w:val="22"/>
                <w:szCs w:val="22"/>
              </w:rPr>
            </w:pPr>
            <w:r>
              <w:rPr>
                <w:rFonts w:ascii="Calibri" w:hAnsi="Calibri" w:cs="Calibri"/>
                <w:sz w:val="22"/>
                <w:szCs w:val="22"/>
              </w:rPr>
              <w:t xml:space="preserve">            </w:t>
            </w:r>
            <w:r w:rsidR="006D1E55" w:rsidRPr="20B27889">
              <w:rPr>
                <w:rFonts w:ascii="Calibri" w:hAnsi="Calibri" w:cs="Calibri"/>
                <w:sz w:val="22"/>
                <w:szCs w:val="22"/>
              </w:rPr>
              <w:t>4.9</w:t>
            </w:r>
          </w:p>
          <w:p w14:paraId="1F3D0B50" w14:textId="77777777" w:rsidR="006D1E55" w:rsidRDefault="006D1E55" w:rsidP="001E1EFE">
            <w:pPr>
              <w:jc w:val="right"/>
              <w:rPr>
                <w:rFonts w:ascii="Calibri" w:hAnsi="Calibri" w:cs="Calibri"/>
                <w:sz w:val="22"/>
                <w:szCs w:val="22"/>
              </w:rPr>
            </w:pPr>
          </w:p>
          <w:p w14:paraId="03E7BFCD" w14:textId="77777777" w:rsidR="006D1E55" w:rsidRDefault="006D1E55" w:rsidP="001E1EFE">
            <w:pPr>
              <w:jc w:val="right"/>
              <w:rPr>
                <w:rFonts w:ascii="Calibri" w:hAnsi="Calibri" w:cs="Calibri"/>
                <w:sz w:val="22"/>
                <w:szCs w:val="22"/>
              </w:rPr>
            </w:pPr>
            <w:r w:rsidRPr="20B27889">
              <w:rPr>
                <w:rFonts w:ascii="Calibri" w:hAnsi="Calibri" w:cs="Calibri"/>
                <w:sz w:val="22"/>
                <w:szCs w:val="22"/>
              </w:rPr>
              <w:t xml:space="preserve">                                                                                                                                                                                        </w:t>
            </w:r>
          </w:p>
          <w:p w14:paraId="696DBE8B" w14:textId="77777777" w:rsidR="009F51C0" w:rsidRDefault="006D1E55" w:rsidP="009F51C0">
            <w:pPr>
              <w:rPr>
                <w:rFonts w:ascii="Calibri" w:hAnsi="Calibri" w:cs="Calibri"/>
                <w:sz w:val="22"/>
                <w:szCs w:val="22"/>
              </w:rPr>
            </w:pPr>
            <w:r>
              <w:rPr>
                <w:rFonts w:ascii="Calibri" w:hAnsi="Calibri" w:cs="Calibri"/>
                <w:sz w:val="22"/>
                <w:szCs w:val="22"/>
              </w:rPr>
              <w:t xml:space="preserve">            </w:t>
            </w:r>
            <w:r w:rsidR="009F51C0">
              <w:rPr>
                <w:rFonts w:ascii="Calibri" w:hAnsi="Calibri" w:cs="Calibri"/>
                <w:sz w:val="22"/>
                <w:szCs w:val="22"/>
              </w:rPr>
              <w:t xml:space="preserve">    </w:t>
            </w:r>
          </w:p>
          <w:p w14:paraId="6CB5D6BD" w14:textId="5DB0DFD6" w:rsidR="006D1E55" w:rsidRPr="00DA4304" w:rsidRDefault="009F51C0" w:rsidP="009F51C0">
            <w:pPr>
              <w:rPr>
                <w:rFonts w:ascii="Calibri" w:hAnsi="Calibri" w:cs="Calibri"/>
                <w:sz w:val="22"/>
                <w:szCs w:val="22"/>
              </w:rPr>
            </w:pPr>
            <w:r>
              <w:rPr>
                <w:rFonts w:ascii="Calibri" w:hAnsi="Calibri" w:cs="Calibri"/>
                <w:sz w:val="22"/>
                <w:szCs w:val="22"/>
              </w:rPr>
              <w:t xml:space="preserve">          4.10</w:t>
            </w:r>
            <w:r w:rsidR="006D1E55">
              <w:rPr>
                <w:rFonts w:ascii="Calibri" w:hAnsi="Calibri" w:cs="Calibri"/>
                <w:sz w:val="22"/>
                <w:szCs w:val="22"/>
              </w:rPr>
              <w:t xml:space="preserve">                </w:t>
            </w:r>
          </w:p>
        </w:tc>
        <w:tc>
          <w:tcPr>
            <w:tcW w:w="8080" w:type="dxa"/>
          </w:tcPr>
          <w:p w14:paraId="16FC0481" w14:textId="77777777" w:rsidR="006D1E55" w:rsidRDefault="006D1E55" w:rsidP="00616C34">
            <w:pPr>
              <w:rPr>
                <w:rFonts w:ascii="Calibri" w:eastAsia="Calibri" w:hAnsi="Calibri" w:cs="Calibri"/>
                <w:sz w:val="22"/>
                <w:szCs w:val="22"/>
              </w:rPr>
            </w:pPr>
            <w:r w:rsidRPr="4D0207FC">
              <w:rPr>
                <w:rStyle w:val="normaltextrun"/>
                <w:rFonts w:ascii="Calibri" w:eastAsia="Calibri" w:hAnsi="Calibri" w:cs="Calibri"/>
                <w:b/>
                <w:bCs/>
                <w:color w:val="000000" w:themeColor="text1"/>
                <w:sz w:val="22"/>
                <w:szCs w:val="22"/>
              </w:rPr>
              <w:lastRenderedPageBreak/>
              <w:t>Pathway 1 2026 update (EM)</w:t>
            </w:r>
          </w:p>
          <w:p w14:paraId="1281FFDF" w14:textId="77777777" w:rsidR="006D1E55" w:rsidRDefault="006D1E55" w:rsidP="00616C34">
            <w:pPr>
              <w:rPr>
                <w:rStyle w:val="normaltextrun"/>
                <w:rFonts w:ascii="Calibri" w:eastAsia="Calibri" w:hAnsi="Calibri" w:cs="Calibri"/>
                <w:color w:val="000000" w:themeColor="text1"/>
                <w:sz w:val="22"/>
                <w:szCs w:val="22"/>
              </w:rPr>
            </w:pPr>
          </w:p>
          <w:p w14:paraId="5D457572" w14:textId="07D8A677" w:rsidR="006D1E55" w:rsidRDefault="006D1E55" w:rsidP="00616C34">
            <w:pPr>
              <w:rPr>
                <w:rStyle w:val="normaltextrun"/>
                <w:rFonts w:ascii="Calibri" w:eastAsia="Calibri" w:hAnsi="Calibri" w:cs="Calibri"/>
                <w:color w:val="000000" w:themeColor="text1"/>
                <w:sz w:val="22"/>
                <w:szCs w:val="22"/>
              </w:rPr>
            </w:pPr>
            <w:r w:rsidRPr="7F2A3BD7">
              <w:rPr>
                <w:rStyle w:val="normaltextrun"/>
                <w:rFonts w:ascii="Calibri" w:eastAsia="Calibri" w:hAnsi="Calibri" w:cs="Calibri"/>
                <w:color w:val="000000" w:themeColor="text1"/>
                <w:sz w:val="22"/>
                <w:szCs w:val="22"/>
              </w:rPr>
              <w:t>EM highlighted that assessments for Pathway 1 2026 applications are underway, in preparation for the ILEP Ltd Board meeting on 1 July 2026. All 14 large grant applications have been assessed, and the consolidation period will end on Friday 30 April.</w:t>
            </w:r>
          </w:p>
          <w:p w14:paraId="6E3374C7" w14:textId="77777777" w:rsidR="006D1E55" w:rsidRDefault="006D1E55" w:rsidP="00616C34">
            <w:pPr>
              <w:rPr>
                <w:rStyle w:val="normaltextrun"/>
                <w:rFonts w:ascii="Calibri" w:eastAsia="Calibri" w:hAnsi="Calibri" w:cs="Calibri"/>
                <w:color w:val="000000" w:themeColor="text1"/>
                <w:sz w:val="22"/>
                <w:szCs w:val="22"/>
              </w:rPr>
            </w:pPr>
          </w:p>
          <w:p w14:paraId="4CB7732D" w14:textId="5375EDDF" w:rsidR="006D1E55" w:rsidRDefault="006D1E55" w:rsidP="00616C34">
            <w:pPr>
              <w:rPr>
                <w:rStyle w:val="normaltextrun"/>
                <w:rFonts w:ascii="Calibri" w:eastAsia="Calibri" w:hAnsi="Calibri" w:cs="Calibri"/>
                <w:color w:val="000000" w:themeColor="text1"/>
                <w:sz w:val="22"/>
                <w:szCs w:val="22"/>
              </w:rPr>
            </w:pPr>
            <w:r w:rsidRPr="4D0207FC">
              <w:rPr>
                <w:rStyle w:val="normaltextrun"/>
                <w:rFonts w:ascii="Calibri" w:eastAsia="Calibri" w:hAnsi="Calibri" w:cs="Calibri"/>
                <w:color w:val="000000" w:themeColor="text1"/>
                <w:sz w:val="22"/>
                <w:szCs w:val="22"/>
              </w:rPr>
              <w:t>EM highlighted the current positions of HEI’s in relation to Pathway 1 (2026):</w:t>
            </w:r>
          </w:p>
          <w:p w14:paraId="197D01BC" w14:textId="77777777" w:rsidR="006D1E55" w:rsidRDefault="006D1E55" w:rsidP="00616C34">
            <w:pPr>
              <w:rPr>
                <w:rStyle w:val="normaltextrun"/>
                <w:rFonts w:ascii="Calibri" w:eastAsia="Calibri" w:hAnsi="Calibri" w:cs="Calibri"/>
                <w:color w:val="000000" w:themeColor="text1"/>
                <w:sz w:val="22"/>
                <w:szCs w:val="22"/>
              </w:rPr>
            </w:pPr>
          </w:p>
          <w:p w14:paraId="34CA5A3E" w14:textId="0DBD8C06" w:rsidR="006D1E55" w:rsidRDefault="006D1E55" w:rsidP="00616C34">
            <w:pPr>
              <w:rPr>
                <w:rStyle w:val="normaltextrun"/>
                <w:rFonts w:ascii="Calibri" w:eastAsia="Calibri" w:hAnsi="Calibri" w:cs="Calibri"/>
                <w:color w:val="000000" w:themeColor="text1"/>
                <w:sz w:val="22"/>
                <w:szCs w:val="22"/>
              </w:rPr>
            </w:pPr>
            <w:r w:rsidRPr="7F2A3BD7">
              <w:rPr>
                <w:rStyle w:val="normaltextrun"/>
                <w:rFonts w:ascii="Calibri" w:eastAsia="Calibri" w:hAnsi="Calibri" w:cs="Calibri"/>
                <w:color w:val="000000" w:themeColor="text1"/>
                <w:sz w:val="22"/>
                <w:szCs w:val="22"/>
              </w:rPr>
              <w:t>5 HEI’s have applied to the large grants scheme and are subject to caps as highlighted in the letters that were sent to all HEI’s Vice-Chancellors.</w:t>
            </w:r>
          </w:p>
          <w:p w14:paraId="197881A4" w14:textId="77777777" w:rsidR="006D1E55" w:rsidRDefault="006D1E55" w:rsidP="00616C34">
            <w:pPr>
              <w:rPr>
                <w:rStyle w:val="normaltextrun"/>
                <w:rFonts w:ascii="Calibri" w:eastAsia="Calibri" w:hAnsi="Calibri" w:cs="Calibri"/>
                <w:color w:val="000000" w:themeColor="text1"/>
                <w:sz w:val="22"/>
                <w:szCs w:val="22"/>
              </w:rPr>
            </w:pPr>
          </w:p>
          <w:p w14:paraId="51F4CEA5" w14:textId="100ADD69" w:rsidR="006D1E55" w:rsidRDefault="006D1E55" w:rsidP="00616C34">
            <w:pPr>
              <w:rPr>
                <w:rStyle w:val="normaltextrun"/>
                <w:rFonts w:ascii="Calibri" w:eastAsia="Calibri" w:hAnsi="Calibri" w:cs="Calibri"/>
                <w:color w:val="000000" w:themeColor="text1"/>
                <w:sz w:val="22"/>
                <w:szCs w:val="22"/>
              </w:rPr>
            </w:pPr>
            <w:r w:rsidRPr="4D0207FC">
              <w:rPr>
                <w:rStyle w:val="normaltextrun"/>
                <w:rFonts w:ascii="Calibri" w:eastAsia="Calibri" w:hAnsi="Calibri" w:cs="Calibri"/>
                <w:color w:val="000000" w:themeColor="text1"/>
                <w:sz w:val="22"/>
                <w:szCs w:val="22"/>
              </w:rPr>
              <w:t>Cardiff Metropolitan University ha</w:t>
            </w:r>
            <w:r>
              <w:rPr>
                <w:rStyle w:val="normaltextrun"/>
                <w:rFonts w:ascii="Calibri" w:eastAsia="Calibri" w:hAnsi="Calibri" w:cs="Calibri"/>
                <w:color w:val="000000" w:themeColor="text1"/>
                <w:sz w:val="22"/>
                <w:szCs w:val="22"/>
              </w:rPr>
              <w:t xml:space="preserve">s </w:t>
            </w:r>
            <w:r w:rsidRPr="4D0207FC">
              <w:rPr>
                <w:rStyle w:val="normaltextrun"/>
                <w:rFonts w:ascii="Calibri" w:eastAsia="Calibri" w:hAnsi="Calibri" w:cs="Calibri"/>
                <w:color w:val="000000" w:themeColor="text1"/>
                <w:sz w:val="22"/>
                <w:szCs w:val="22"/>
              </w:rPr>
              <w:t>applied for £100,000. Cardiff University, Swansea University, University of Wales Trinity Saint David and Aberystwyth University were able to apply for a maximum of £200,000.</w:t>
            </w:r>
          </w:p>
          <w:p w14:paraId="3A92C9FE" w14:textId="77777777" w:rsidR="006D1E55" w:rsidRDefault="006D1E55" w:rsidP="00616C34">
            <w:pPr>
              <w:rPr>
                <w:rFonts w:ascii="Calibri" w:eastAsia="Calibri" w:hAnsi="Calibri" w:cs="Calibri"/>
                <w:sz w:val="22"/>
                <w:szCs w:val="22"/>
              </w:rPr>
            </w:pPr>
          </w:p>
          <w:p w14:paraId="37A86CC7" w14:textId="3F1242A0" w:rsidR="006D1E55" w:rsidRDefault="006D1E55" w:rsidP="00616C34">
            <w:pPr>
              <w:rPr>
                <w:rFonts w:ascii="Calibri" w:eastAsia="Calibri" w:hAnsi="Calibri" w:cs="Calibri"/>
                <w:sz w:val="22"/>
                <w:szCs w:val="22"/>
              </w:rPr>
            </w:pPr>
            <w:r w:rsidRPr="4D0207FC">
              <w:rPr>
                <w:rFonts w:ascii="Calibri" w:eastAsia="Calibri" w:hAnsi="Calibri" w:cs="Calibri"/>
                <w:sz w:val="22"/>
                <w:szCs w:val="22"/>
              </w:rPr>
              <w:t>The University of South Wales and Bangor University have requested extensions for their P1 (2024) projects.</w:t>
            </w:r>
          </w:p>
          <w:p w14:paraId="5361EA27" w14:textId="77777777" w:rsidR="006D1E55" w:rsidRDefault="006D1E55" w:rsidP="00616C34">
            <w:pPr>
              <w:rPr>
                <w:rFonts w:ascii="Calibri" w:eastAsia="Calibri" w:hAnsi="Calibri" w:cs="Calibri"/>
                <w:sz w:val="22"/>
                <w:szCs w:val="22"/>
              </w:rPr>
            </w:pPr>
          </w:p>
          <w:p w14:paraId="6E60CE87" w14:textId="77777777" w:rsidR="006D1E55" w:rsidRDefault="006D1E55" w:rsidP="00616C34">
            <w:pPr>
              <w:rPr>
                <w:rFonts w:ascii="Calibri" w:eastAsia="Calibri" w:hAnsi="Calibri" w:cs="Calibri"/>
                <w:sz w:val="22"/>
                <w:szCs w:val="22"/>
              </w:rPr>
            </w:pPr>
            <w:r w:rsidRPr="4D0207FC">
              <w:rPr>
                <w:rFonts w:ascii="Calibri" w:eastAsia="Calibri" w:hAnsi="Calibri" w:cs="Calibri"/>
                <w:sz w:val="22"/>
                <w:szCs w:val="22"/>
              </w:rPr>
              <w:t>Wrexham University have stated that they would be returning the funding for their live P1 (2025) project.</w:t>
            </w:r>
          </w:p>
          <w:p w14:paraId="12E0149F" w14:textId="77777777" w:rsidR="006D1E55" w:rsidRDefault="006D1E55" w:rsidP="00616C34">
            <w:pPr>
              <w:rPr>
                <w:rFonts w:ascii="Calibri" w:eastAsia="Calibri" w:hAnsi="Calibri" w:cs="Calibri"/>
                <w:sz w:val="22"/>
                <w:szCs w:val="22"/>
              </w:rPr>
            </w:pPr>
          </w:p>
          <w:p w14:paraId="3983C9BD" w14:textId="16BCFAF0" w:rsidR="006D1E55" w:rsidRDefault="006D1E55" w:rsidP="00616C34">
            <w:pPr>
              <w:rPr>
                <w:rFonts w:ascii="Calibri" w:eastAsia="Calibri" w:hAnsi="Calibri" w:cs="Calibri"/>
                <w:sz w:val="22"/>
                <w:szCs w:val="22"/>
              </w:rPr>
            </w:pPr>
            <w:r w:rsidRPr="4D0207FC">
              <w:rPr>
                <w:rFonts w:ascii="Calibri" w:eastAsia="Calibri" w:hAnsi="Calibri" w:cs="Calibri"/>
                <w:sz w:val="22"/>
                <w:szCs w:val="22"/>
              </w:rPr>
              <w:t xml:space="preserve">EM </w:t>
            </w:r>
            <w:r>
              <w:rPr>
                <w:rFonts w:ascii="Calibri" w:eastAsia="Calibri" w:hAnsi="Calibri" w:cs="Calibri"/>
                <w:sz w:val="22"/>
                <w:szCs w:val="22"/>
              </w:rPr>
              <w:t>advised</w:t>
            </w:r>
            <w:r w:rsidRPr="4D0207FC">
              <w:rPr>
                <w:rFonts w:ascii="Calibri" w:eastAsia="Calibri" w:hAnsi="Calibri" w:cs="Calibri"/>
                <w:sz w:val="22"/>
                <w:szCs w:val="22"/>
              </w:rPr>
              <w:t xml:space="preserve"> that the situation surrounding the </w:t>
            </w:r>
            <w:bookmarkStart w:id="2" w:name="_Int_80mvpuoz"/>
            <w:r w:rsidRPr="4D0207FC">
              <w:rPr>
                <w:rFonts w:ascii="Calibri" w:eastAsia="Calibri" w:hAnsi="Calibri" w:cs="Calibri"/>
                <w:sz w:val="22"/>
                <w:szCs w:val="22"/>
              </w:rPr>
              <w:t>HE</w:t>
            </w:r>
            <w:bookmarkEnd w:id="2"/>
            <w:r w:rsidRPr="4D0207FC">
              <w:rPr>
                <w:rFonts w:ascii="Calibri" w:eastAsia="Calibri" w:hAnsi="Calibri" w:cs="Calibri"/>
                <w:sz w:val="22"/>
                <w:szCs w:val="22"/>
              </w:rPr>
              <w:t xml:space="preserve"> underspends is improving. There has been a reduction in HE underspends from £4.7 million on 22 January 2026 to £4.4 million as of 9 April 2026.</w:t>
            </w:r>
          </w:p>
          <w:p w14:paraId="0FDF376C" w14:textId="77777777" w:rsidR="006D1E55" w:rsidRDefault="006D1E55" w:rsidP="00616C34">
            <w:pPr>
              <w:rPr>
                <w:rFonts w:ascii="Calibri" w:eastAsia="Calibri" w:hAnsi="Calibri" w:cs="Calibri"/>
                <w:sz w:val="22"/>
                <w:szCs w:val="22"/>
              </w:rPr>
            </w:pPr>
          </w:p>
          <w:p w14:paraId="015DE2F6" w14:textId="77777777" w:rsidR="006D1E55" w:rsidRDefault="006D1E55" w:rsidP="00616C34">
            <w:pPr>
              <w:rPr>
                <w:rFonts w:ascii="Calibri" w:eastAsia="Calibri" w:hAnsi="Calibri" w:cs="Calibri"/>
                <w:sz w:val="22"/>
                <w:szCs w:val="22"/>
              </w:rPr>
            </w:pPr>
            <w:r w:rsidRPr="4D0207FC">
              <w:rPr>
                <w:rFonts w:ascii="Calibri" w:eastAsia="Calibri" w:hAnsi="Calibri" w:cs="Calibri"/>
                <w:sz w:val="22"/>
                <w:szCs w:val="22"/>
              </w:rPr>
              <w:t>EM highlighted that addressing the HE underspends is a priority for Taith, with regular meetings and communications scheduled between Taith and the HEI’s.</w:t>
            </w:r>
          </w:p>
          <w:p w14:paraId="09D897BD" w14:textId="77777777" w:rsidR="006D1E55" w:rsidRDefault="006D1E55" w:rsidP="00616C34">
            <w:pPr>
              <w:rPr>
                <w:rFonts w:ascii="Calibri" w:eastAsia="Calibri" w:hAnsi="Calibri" w:cs="Calibri"/>
                <w:sz w:val="22"/>
                <w:szCs w:val="22"/>
              </w:rPr>
            </w:pPr>
          </w:p>
          <w:p w14:paraId="5541F31E" w14:textId="77777777" w:rsidR="006D1E55" w:rsidRDefault="006D1E55" w:rsidP="00616C34">
            <w:pPr>
              <w:rPr>
                <w:rFonts w:ascii="Calibri" w:eastAsia="Calibri" w:hAnsi="Calibri" w:cs="Calibri"/>
                <w:sz w:val="22"/>
                <w:szCs w:val="22"/>
              </w:rPr>
            </w:pPr>
            <w:r w:rsidRPr="20B27889">
              <w:rPr>
                <w:rFonts w:ascii="Calibri" w:eastAsia="Calibri" w:hAnsi="Calibri" w:cs="Calibri"/>
                <w:sz w:val="22"/>
                <w:szCs w:val="22"/>
              </w:rPr>
              <w:t xml:space="preserve">EM explained that the HEI’s current spend position will be taken into consideration when awarding funding for P1 (2026), as institutions will have up to 12 months to spend P1 (2026) funding. </w:t>
            </w:r>
          </w:p>
          <w:p w14:paraId="5E18B9D9" w14:textId="77777777" w:rsidR="006D1E55" w:rsidRDefault="006D1E55" w:rsidP="00616C34">
            <w:pPr>
              <w:rPr>
                <w:rFonts w:ascii="Calibri" w:eastAsia="Calibri" w:hAnsi="Calibri" w:cs="Calibri"/>
                <w:sz w:val="22"/>
                <w:szCs w:val="22"/>
              </w:rPr>
            </w:pPr>
          </w:p>
          <w:p w14:paraId="747AFC15" w14:textId="71883B03" w:rsidR="006D1E55" w:rsidRPr="001D6684" w:rsidRDefault="006D1E55" w:rsidP="00616C34">
            <w:pPr>
              <w:rPr>
                <w:rFonts w:ascii="Calibri" w:eastAsia="Calibri" w:hAnsi="Calibri" w:cs="Calibri"/>
                <w:sz w:val="22"/>
                <w:szCs w:val="22"/>
              </w:rPr>
            </w:pPr>
            <w:r w:rsidRPr="20B27889">
              <w:rPr>
                <w:rFonts w:ascii="Calibri" w:eastAsia="Calibri" w:hAnsi="Calibri" w:cs="Calibri"/>
                <w:sz w:val="22"/>
                <w:szCs w:val="22"/>
              </w:rPr>
              <w:t>EM highlighted that ongoing discussions are being held within Taith regarding how unspent funding from the HE sector will be repurposed.</w:t>
            </w:r>
          </w:p>
        </w:tc>
      </w:tr>
      <w:tr w:rsidR="006D1E55" w:rsidRPr="00DA4304" w14:paraId="1BEAACD8" w14:textId="77777777" w:rsidTr="006D1E55">
        <w:tc>
          <w:tcPr>
            <w:tcW w:w="1129" w:type="dxa"/>
            <w:tcBorders>
              <w:bottom w:val="single" w:sz="4" w:space="0" w:color="auto"/>
            </w:tcBorders>
          </w:tcPr>
          <w:p w14:paraId="61F193AE" w14:textId="77777777" w:rsidR="006D1E55" w:rsidRDefault="006D1E55" w:rsidP="001E1EFE">
            <w:pPr>
              <w:jc w:val="right"/>
              <w:rPr>
                <w:rFonts w:ascii="Calibri" w:hAnsi="Calibri" w:cs="Calibri"/>
                <w:sz w:val="22"/>
                <w:szCs w:val="22"/>
              </w:rPr>
            </w:pPr>
            <w:r w:rsidRPr="20B27889">
              <w:rPr>
                <w:rFonts w:ascii="Calibri" w:hAnsi="Calibri" w:cs="Calibri"/>
                <w:sz w:val="22"/>
                <w:szCs w:val="22"/>
              </w:rPr>
              <w:lastRenderedPageBreak/>
              <w:t>5.0</w:t>
            </w:r>
          </w:p>
          <w:p w14:paraId="0BBB63A3" w14:textId="77777777" w:rsidR="006D1E55" w:rsidRDefault="006D1E55" w:rsidP="001E1EFE">
            <w:pPr>
              <w:jc w:val="right"/>
              <w:rPr>
                <w:rFonts w:ascii="Calibri" w:hAnsi="Calibri" w:cs="Calibri"/>
                <w:sz w:val="22"/>
                <w:szCs w:val="22"/>
              </w:rPr>
            </w:pPr>
          </w:p>
          <w:p w14:paraId="257AE90E" w14:textId="77777777" w:rsidR="006D1E55" w:rsidRDefault="006D1E55" w:rsidP="001E1EFE">
            <w:pPr>
              <w:jc w:val="right"/>
              <w:rPr>
                <w:rFonts w:ascii="Calibri" w:hAnsi="Calibri" w:cs="Calibri"/>
                <w:sz w:val="22"/>
                <w:szCs w:val="22"/>
              </w:rPr>
            </w:pPr>
          </w:p>
          <w:p w14:paraId="2EEA2D7F" w14:textId="6C3067C0" w:rsidR="006D1E55" w:rsidRDefault="006D1E55" w:rsidP="00D72A5D">
            <w:pPr>
              <w:jc w:val="right"/>
              <w:rPr>
                <w:rFonts w:ascii="Calibri" w:hAnsi="Calibri" w:cs="Calibri"/>
                <w:sz w:val="22"/>
                <w:szCs w:val="22"/>
              </w:rPr>
            </w:pPr>
            <w:r>
              <w:rPr>
                <w:rFonts w:ascii="Calibri" w:hAnsi="Calibri" w:cs="Calibri"/>
                <w:sz w:val="22"/>
                <w:szCs w:val="22"/>
              </w:rPr>
              <w:t xml:space="preserve">    </w:t>
            </w:r>
            <w:r w:rsidRPr="20B27889">
              <w:rPr>
                <w:rFonts w:ascii="Calibri" w:hAnsi="Calibri" w:cs="Calibri"/>
                <w:sz w:val="22"/>
                <w:szCs w:val="22"/>
              </w:rPr>
              <w:t>5.1</w:t>
            </w:r>
          </w:p>
          <w:p w14:paraId="68E02D56" w14:textId="77777777" w:rsidR="006D1E55" w:rsidRDefault="006D1E55" w:rsidP="001E1EFE">
            <w:pPr>
              <w:jc w:val="right"/>
              <w:rPr>
                <w:rFonts w:ascii="Calibri" w:hAnsi="Calibri" w:cs="Calibri"/>
                <w:sz w:val="22"/>
                <w:szCs w:val="22"/>
              </w:rPr>
            </w:pPr>
          </w:p>
          <w:p w14:paraId="35E42510" w14:textId="04C74703" w:rsidR="006D1E55" w:rsidRDefault="006D1E55" w:rsidP="009F51C0">
            <w:pPr>
              <w:rPr>
                <w:rFonts w:ascii="Calibri" w:hAnsi="Calibri" w:cs="Calibri"/>
                <w:sz w:val="22"/>
                <w:szCs w:val="22"/>
              </w:rPr>
            </w:pPr>
            <w:r>
              <w:rPr>
                <w:rFonts w:ascii="Calibri" w:hAnsi="Calibri" w:cs="Calibri"/>
                <w:sz w:val="22"/>
                <w:szCs w:val="22"/>
              </w:rPr>
              <w:t xml:space="preserve">         </w:t>
            </w:r>
            <w:r w:rsidR="009F51C0">
              <w:rPr>
                <w:rFonts w:ascii="Calibri" w:hAnsi="Calibri" w:cs="Calibri"/>
                <w:sz w:val="22"/>
                <w:szCs w:val="22"/>
              </w:rPr>
              <w:t xml:space="preserve">   </w:t>
            </w:r>
            <w:r>
              <w:rPr>
                <w:rFonts w:ascii="Calibri" w:hAnsi="Calibri" w:cs="Calibri"/>
                <w:sz w:val="22"/>
                <w:szCs w:val="22"/>
              </w:rPr>
              <w:t>5.2</w:t>
            </w:r>
          </w:p>
          <w:p w14:paraId="0C6EADA8" w14:textId="77777777" w:rsidR="006D1E55" w:rsidRDefault="006D1E55" w:rsidP="001E1EFE">
            <w:pPr>
              <w:jc w:val="right"/>
              <w:rPr>
                <w:rFonts w:ascii="Calibri" w:hAnsi="Calibri" w:cs="Calibri"/>
                <w:sz w:val="22"/>
                <w:szCs w:val="22"/>
              </w:rPr>
            </w:pPr>
          </w:p>
          <w:p w14:paraId="0D08CD84" w14:textId="77777777" w:rsidR="006D1E55" w:rsidRDefault="006D1E55" w:rsidP="001E1EFE">
            <w:pPr>
              <w:jc w:val="right"/>
              <w:rPr>
                <w:rFonts w:ascii="Calibri" w:hAnsi="Calibri" w:cs="Calibri"/>
                <w:sz w:val="22"/>
                <w:szCs w:val="22"/>
              </w:rPr>
            </w:pPr>
          </w:p>
          <w:p w14:paraId="25C0FF5F" w14:textId="77777777" w:rsidR="006D1E55" w:rsidRDefault="006D1E55" w:rsidP="001E1EFE">
            <w:pPr>
              <w:jc w:val="right"/>
              <w:rPr>
                <w:rFonts w:ascii="Calibri" w:hAnsi="Calibri" w:cs="Calibri"/>
                <w:sz w:val="22"/>
                <w:szCs w:val="22"/>
              </w:rPr>
            </w:pPr>
          </w:p>
          <w:p w14:paraId="57041147" w14:textId="0EC72BBB" w:rsidR="006D1E55" w:rsidRDefault="006D1E55" w:rsidP="00936FC6">
            <w:pPr>
              <w:jc w:val="right"/>
              <w:rPr>
                <w:rFonts w:ascii="Calibri" w:hAnsi="Calibri" w:cs="Calibri"/>
                <w:sz w:val="22"/>
                <w:szCs w:val="22"/>
              </w:rPr>
            </w:pPr>
            <w:r w:rsidRPr="7F2A3BD7">
              <w:rPr>
                <w:rFonts w:ascii="Calibri" w:hAnsi="Calibri" w:cs="Calibri"/>
                <w:sz w:val="22"/>
                <w:szCs w:val="22"/>
              </w:rPr>
              <w:t xml:space="preserve">5.3                      </w:t>
            </w:r>
          </w:p>
          <w:p w14:paraId="5217AF6D" w14:textId="77777777" w:rsidR="006D1E55" w:rsidRDefault="006D1E55" w:rsidP="001E1EFE">
            <w:pPr>
              <w:jc w:val="right"/>
              <w:rPr>
                <w:rFonts w:ascii="Calibri" w:hAnsi="Calibri" w:cs="Calibri"/>
                <w:sz w:val="22"/>
                <w:szCs w:val="22"/>
              </w:rPr>
            </w:pPr>
          </w:p>
          <w:p w14:paraId="34AE58A3" w14:textId="77777777" w:rsidR="006D1E55" w:rsidRDefault="006D1E55" w:rsidP="7F2A3BD7">
            <w:pPr>
              <w:rPr>
                <w:rFonts w:ascii="Calibri" w:hAnsi="Calibri" w:cs="Calibri"/>
                <w:sz w:val="22"/>
                <w:szCs w:val="22"/>
              </w:rPr>
            </w:pPr>
            <w:r w:rsidRPr="7F2A3BD7">
              <w:rPr>
                <w:rFonts w:ascii="Calibri" w:hAnsi="Calibri" w:cs="Calibri"/>
                <w:sz w:val="22"/>
                <w:szCs w:val="22"/>
              </w:rPr>
              <w:t xml:space="preserve">          </w:t>
            </w:r>
          </w:p>
          <w:p w14:paraId="7C8C2DD0" w14:textId="57C4D1B8" w:rsidR="006D1E55" w:rsidRDefault="006D1E55" w:rsidP="00CC495E">
            <w:pPr>
              <w:jc w:val="right"/>
              <w:rPr>
                <w:rFonts w:ascii="Calibri" w:hAnsi="Calibri" w:cs="Calibri"/>
                <w:sz w:val="22"/>
                <w:szCs w:val="22"/>
              </w:rPr>
            </w:pPr>
            <w:r w:rsidRPr="7F2A3BD7">
              <w:rPr>
                <w:rFonts w:ascii="Calibri" w:hAnsi="Calibri" w:cs="Calibri"/>
                <w:sz w:val="22"/>
                <w:szCs w:val="22"/>
              </w:rPr>
              <w:t xml:space="preserve">  5.4</w:t>
            </w:r>
          </w:p>
          <w:p w14:paraId="28C68272" w14:textId="77777777" w:rsidR="006D1E55" w:rsidRDefault="006D1E55" w:rsidP="001E1EFE">
            <w:pPr>
              <w:jc w:val="right"/>
              <w:rPr>
                <w:rFonts w:ascii="Calibri" w:hAnsi="Calibri" w:cs="Calibri"/>
                <w:sz w:val="22"/>
                <w:szCs w:val="22"/>
              </w:rPr>
            </w:pPr>
          </w:p>
          <w:p w14:paraId="628708E2" w14:textId="77777777" w:rsidR="006D1E55" w:rsidRDefault="006D1E55" w:rsidP="001E1EFE">
            <w:pPr>
              <w:rPr>
                <w:rFonts w:ascii="Calibri" w:hAnsi="Calibri" w:cs="Calibri"/>
                <w:sz w:val="22"/>
                <w:szCs w:val="22"/>
              </w:rPr>
            </w:pPr>
            <w:r>
              <w:rPr>
                <w:rFonts w:ascii="Calibri" w:hAnsi="Calibri" w:cs="Calibri"/>
                <w:sz w:val="22"/>
                <w:szCs w:val="22"/>
              </w:rPr>
              <w:t xml:space="preserve">           </w:t>
            </w:r>
          </w:p>
          <w:p w14:paraId="716CAC27" w14:textId="77777777" w:rsidR="006D1E55" w:rsidRDefault="006D1E55" w:rsidP="00616C34">
            <w:pPr>
              <w:jc w:val="right"/>
              <w:rPr>
                <w:rFonts w:ascii="Calibri" w:hAnsi="Calibri" w:cs="Calibri"/>
                <w:sz w:val="22"/>
                <w:szCs w:val="22"/>
              </w:rPr>
            </w:pPr>
            <w:r>
              <w:rPr>
                <w:rFonts w:ascii="Calibri" w:hAnsi="Calibri" w:cs="Calibri"/>
                <w:sz w:val="22"/>
                <w:szCs w:val="22"/>
              </w:rPr>
              <w:t xml:space="preserve">            </w:t>
            </w:r>
            <w:r w:rsidRPr="4D0207FC">
              <w:rPr>
                <w:rFonts w:ascii="Calibri" w:hAnsi="Calibri" w:cs="Calibri"/>
                <w:sz w:val="22"/>
                <w:szCs w:val="22"/>
              </w:rPr>
              <w:t>5.5</w:t>
            </w:r>
          </w:p>
          <w:p w14:paraId="71153D24" w14:textId="77777777" w:rsidR="006D1E55" w:rsidRDefault="006D1E55" w:rsidP="001E1EFE">
            <w:pPr>
              <w:jc w:val="right"/>
              <w:rPr>
                <w:rFonts w:ascii="Calibri" w:hAnsi="Calibri" w:cs="Calibri"/>
                <w:sz w:val="22"/>
                <w:szCs w:val="22"/>
              </w:rPr>
            </w:pPr>
          </w:p>
          <w:p w14:paraId="56D77A59" w14:textId="77777777" w:rsidR="006D1E55" w:rsidRDefault="006D1E55" w:rsidP="001E1EFE">
            <w:pPr>
              <w:jc w:val="right"/>
              <w:rPr>
                <w:rFonts w:ascii="Calibri" w:hAnsi="Calibri" w:cs="Calibri"/>
                <w:sz w:val="22"/>
                <w:szCs w:val="22"/>
              </w:rPr>
            </w:pPr>
          </w:p>
          <w:p w14:paraId="237D944E" w14:textId="77777777" w:rsidR="006D1E55" w:rsidRDefault="006D1E55" w:rsidP="001E1EFE">
            <w:pPr>
              <w:jc w:val="right"/>
              <w:rPr>
                <w:rFonts w:ascii="Calibri" w:hAnsi="Calibri" w:cs="Calibri"/>
                <w:sz w:val="22"/>
                <w:szCs w:val="22"/>
              </w:rPr>
            </w:pPr>
            <w:r w:rsidRPr="20B27889">
              <w:rPr>
                <w:rFonts w:ascii="Calibri" w:hAnsi="Calibri" w:cs="Calibri"/>
                <w:sz w:val="22"/>
                <w:szCs w:val="22"/>
              </w:rPr>
              <w:t>5.6</w:t>
            </w:r>
          </w:p>
          <w:p w14:paraId="23AF445D" w14:textId="77777777" w:rsidR="006D1E55" w:rsidRDefault="006D1E55" w:rsidP="001E1EFE">
            <w:pPr>
              <w:jc w:val="right"/>
              <w:rPr>
                <w:rFonts w:ascii="Calibri" w:hAnsi="Calibri" w:cs="Calibri"/>
                <w:sz w:val="22"/>
                <w:szCs w:val="22"/>
              </w:rPr>
            </w:pPr>
          </w:p>
          <w:p w14:paraId="0DBAF788" w14:textId="777C5962" w:rsidR="006D1E55" w:rsidRDefault="009F51C0" w:rsidP="009F51C0">
            <w:pPr>
              <w:rPr>
                <w:rFonts w:ascii="Calibri" w:hAnsi="Calibri" w:cs="Calibri"/>
                <w:sz w:val="22"/>
                <w:szCs w:val="22"/>
              </w:rPr>
            </w:pPr>
            <w:r>
              <w:rPr>
                <w:rFonts w:ascii="Calibri" w:hAnsi="Calibri" w:cs="Calibri"/>
                <w:sz w:val="22"/>
                <w:szCs w:val="22"/>
              </w:rPr>
              <w:t xml:space="preserve">            </w:t>
            </w:r>
            <w:r w:rsidR="006D1E55" w:rsidRPr="20B27889">
              <w:rPr>
                <w:rFonts w:ascii="Calibri" w:hAnsi="Calibri" w:cs="Calibri"/>
                <w:sz w:val="22"/>
                <w:szCs w:val="22"/>
              </w:rPr>
              <w:t>5.7</w:t>
            </w:r>
          </w:p>
          <w:p w14:paraId="58B6DFEA" w14:textId="77777777" w:rsidR="006D1E55" w:rsidRDefault="006D1E55" w:rsidP="001E1EFE">
            <w:pPr>
              <w:jc w:val="right"/>
              <w:rPr>
                <w:rFonts w:ascii="Calibri" w:hAnsi="Calibri" w:cs="Calibri"/>
                <w:sz w:val="22"/>
                <w:szCs w:val="22"/>
              </w:rPr>
            </w:pPr>
          </w:p>
          <w:p w14:paraId="679C4E79" w14:textId="77777777" w:rsidR="006D1E55" w:rsidRDefault="006D1E55" w:rsidP="00616C34">
            <w:pPr>
              <w:jc w:val="right"/>
              <w:rPr>
                <w:rFonts w:ascii="Calibri" w:hAnsi="Calibri" w:cs="Calibri"/>
                <w:sz w:val="22"/>
                <w:szCs w:val="22"/>
              </w:rPr>
            </w:pPr>
            <w:r>
              <w:rPr>
                <w:rFonts w:ascii="Calibri" w:hAnsi="Calibri" w:cs="Calibri"/>
                <w:sz w:val="22"/>
                <w:szCs w:val="22"/>
              </w:rPr>
              <w:t xml:space="preserve">            </w:t>
            </w:r>
          </w:p>
          <w:p w14:paraId="7AB90718" w14:textId="57CCD1DF" w:rsidR="006D1E55" w:rsidRDefault="006D1E55" w:rsidP="00616C34">
            <w:pPr>
              <w:jc w:val="right"/>
              <w:rPr>
                <w:rFonts w:ascii="Calibri" w:hAnsi="Calibri" w:cs="Calibri"/>
                <w:sz w:val="22"/>
                <w:szCs w:val="22"/>
              </w:rPr>
            </w:pPr>
            <w:r w:rsidRPr="20B27889">
              <w:rPr>
                <w:rFonts w:ascii="Calibri" w:hAnsi="Calibri" w:cs="Calibri"/>
                <w:sz w:val="22"/>
                <w:szCs w:val="22"/>
              </w:rPr>
              <w:t>5.8</w:t>
            </w:r>
          </w:p>
          <w:p w14:paraId="275223EC" w14:textId="77777777" w:rsidR="006D1E55" w:rsidRPr="00D93CFB" w:rsidRDefault="006D1E55" w:rsidP="001E1EFE">
            <w:pPr>
              <w:rPr>
                <w:rFonts w:ascii="Calibri" w:hAnsi="Calibri" w:cs="Calibri"/>
              </w:rPr>
            </w:pPr>
          </w:p>
        </w:tc>
        <w:tc>
          <w:tcPr>
            <w:tcW w:w="8080" w:type="dxa"/>
            <w:tcBorders>
              <w:bottom w:val="single" w:sz="4" w:space="0" w:color="auto"/>
            </w:tcBorders>
          </w:tcPr>
          <w:p w14:paraId="2B21E287" w14:textId="61EECAF9" w:rsidR="006D1E55" w:rsidRDefault="006D1E55" w:rsidP="00616C34">
            <w:pPr>
              <w:pStyle w:val="paragraph"/>
              <w:spacing w:beforeAutospacing="0" w:afterAutospacing="0"/>
              <w:rPr>
                <w:rFonts w:ascii="Calibri" w:eastAsia="Calibri" w:hAnsi="Calibri" w:cs="Calibri"/>
                <w:b/>
                <w:bCs/>
                <w:color w:val="000000" w:themeColor="text1"/>
                <w:sz w:val="22"/>
                <w:szCs w:val="22"/>
              </w:rPr>
            </w:pPr>
            <w:r w:rsidRPr="4D0207FC">
              <w:rPr>
                <w:rFonts w:ascii="Calibri" w:eastAsia="Calibri" w:hAnsi="Calibri" w:cs="Calibri"/>
                <w:b/>
                <w:bCs/>
                <w:color w:val="000000" w:themeColor="text1"/>
                <w:sz w:val="22"/>
                <w:szCs w:val="22"/>
              </w:rPr>
              <w:lastRenderedPageBreak/>
              <w:t>For information, Discussion &amp; Approval: ARAC update PVH, LKD, EM) </w:t>
            </w:r>
          </w:p>
          <w:p w14:paraId="72018F6C" w14:textId="77777777" w:rsidR="006D1E55" w:rsidRPr="00D72A5D" w:rsidRDefault="006D1E55" w:rsidP="00616C34">
            <w:pPr>
              <w:pStyle w:val="paragraph"/>
              <w:spacing w:beforeAutospacing="0" w:afterAutospacing="0"/>
              <w:rPr>
                <w:rFonts w:ascii="Calibri" w:eastAsia="Calibri" w:hAnsi="Calibri" w:cs="Calibri"/>
                <w:b/>
                <w:bCs/>
                <w:color w:val="000000" w:themeColor="text1"/>
                <w:sz w:val="22"/>
                <w:szCs w:val="22"/>
              </w:rPr>
            </w:pPr>
          </w:p>
          <w:p w14:paraId="42EEDD0B" w14:textId="3314C531" w:rsidR="006D1E55" w:rsidRDefault="006D1E55" w:rsidP="00616C34">
            <w:pPr>
              <w:rPr>
                <w:rStyle w:val="normaltextrun"/>
                <w:rFonts w:ascii="Calibri" w:eastAsia="Calibri" w:hAnsi="Calibri" w:cs="Calibri"/>
                <w:color w:val="000000" w:themeColor="text1"/>
                <w:sz w:val="22"/>
                <w:szCs w:val="22"/>
              </w:rPr>
            </w:pPr>
            <w:r w:rsidRPr="4D0207FC">
              <w:rPr>
                <w:rStyle w:val="normaltextrun"/>
                <w:rFonts w:ascii="Calibri" w:eastAsia="Calibri" w:hAnsi="Calibri" w:cs="Calibri"/>
                <w:color w:val="000000" w:themeColor="text1"/>
                <w:sz w:val="22"/>
                <w:szCs w:val="22"/>
              </w:rPr>
              <w:t>PVH raised that the annual assurance statement was approved in the ARAC meeting on 11 March 2026.</w:t>
            </w:r>
          </w:p>
          <w:p w14:paraId="60A2B919" w14:textId="77777777" w:rsidR="006D1E55" w:rsidRDefault="006D1E55" w:rsidP="00616C34">
            <w:pPr>
              <w:rPr>
                <w:rStyle w:val="normaltextrun"/>
                <w:rFonts w:ascii="Calibri" w:eastAsia="Calibri" w:hAnsi="Calibri" w:cs="Calibri"/>
                <w:color w:val="000000" w:themeColor="text1"/>
                <w:sz w:val="22"/>
                <w:szCs w:val="22"/>
              </w:rPr>
            </w:pPr>
          </w:p>
          <w:p w14:paraId="5DA3E692" w14:textId="06C8AF1B" w:rsidR="006D1E55" w:rsidRDefault="006D1E55" w:rsidP="00616C34">
            <w:pPr>
              <w:rPr>
                <w:rStyle w:val="normaltextrun"/>
                <w:rFonts w:ascii="Calibri" w:eastAsia="Calibri" w:hAnsi="Calibri" w:cs="Calibri"/>
                <w:color w:val="000000" w:themeColor="text1"/>
                <w:sz w:val="22"/>
                <w:szCs w:val="22"/>
              </w:rPr>
            </w:pPr>
            <w:r w:rsidRPr="4D0207FC">
              <w:rPr>
                <w:rStyle w:val="normaltextrun"/>
                <w:rFonts w:ascii="Calibri" w:eastAsia="Calibri" w:hAnsi="Calibri" w:cs="Calibri"/>
                <w:color w:val="000000" w:themeColor="text1"/>
                <w:sz w:val="22"/>
                <w:szCs w:val="22"/>
              </w:rPr>
              <w:t xml:space="preserve">LKD highlighted that </w:t>
            </w:r>
            <w:r>
              <w:rPr>
                <w:rStyle w:val="normaltextrun"/>
                <w:rFonts w:ascii="Calibri" w:eastAsia="Calibri" w:hAnsi="Calibri" w:cs="Calibri"/>
                <w:color w:val="000000" w:themeColor="text1"/>
                <w:sz w:val="22"/>
                <w:szCs w:val="22"/>
              </w:rPr>
              <w:t xml:space="preserve">revising </w:t>
            </w:r>
            <w:r w:rsidRPr="4D0207FC">
              <w:rPr>
                <w:rStyle w:val="normaltextrun"/>
                <w:rFonts w:ascii="Calibri" w:eastAsia="Calibri" w:hAnsi="Calibri" w:cs="Calibri"/>
                <w:color w:val="000000" w:themeColor="text1"/>
                <w:sz w:val="22"/>
                <w:szCs w:val="22"/>
              </w:rPr>
              <w:t>the risk for limited oversees travel has been raised</w:t>
            </w:r>
            <w:r>
              <w:rPr>
                <w:rStyle w:val="normaltextrun"/>
                <w:rFonts w:ascii="Calibri" w:eastAsia="Calibri" w:hAnsi="Calibri" w:cs="Calibri"/>
                <w:color w:val="000000" w:themeColor="text1"/>
                <w:sz w:val="22"/>
                <w:szCs w:val="22"/>
              </w:rPr>
              <w:t xml:space="preserve"> and will be amended </w:t>
            </w:r>
            <w:r w:rsidRPr="4D0207FC">
              <w:rPr>
                <w:rStyle w:val="normaltextrun"/>
                <w:rFonts w:ascii="Calibri" w:eastAsia="Calibri" w:hAnsi="Calibri" w:cs="Calibri"/>
                <w:color w:val="000000" w:themeColor="text1"/>
                <w:sz w:val="22"/>
                <w:szCs w:val="22"/>
              </w:rPr>
              <w:t>to include the aviation fuel shortage and the associated flight cancellations.</w:t>
            </w:r>
          </w:p>
          <w:p w14:paraId="73D15DDB" w14:textId="77777777" w:rsidR="006D1E55" w:rsidRDefault="006D1E55" w:rsidP="00616C34">
            <w:pPr>
              <w:rPr>
                <w:rStyle w:val="normaltextrun"/>
                <w:rFonts w:ascii="Calibri" w:eastAsia="Calibri" w:hAnsi="Calibri" w:cs="Calibri"/>
                <w:color w:val="000000" w:themeColor="text1"/>
                <w:sz w:val="22"/>
                <w:szCs w:val="22"/>
              </w:rPr>
            </w:pPr>
          </w:p>
          <w:p w14:paraId="420A8D33" w14:textId="35A48AEA" w:rsidR="006D1E55" w:rsidRDefault="006D1E55" w:rsidP="00616C34">
            <w:pPr>
              <w:rPr>
                <w:rStyle w:val="normaltextrun"/>
                <w:rFonts w:ascii="Calibri" w:eastAsia="Calibri" w:hAnsi="Calibri" w:cs="Calibri"/>
                <w:color w:val="000000" w:themeColor="text1"/>
                <w:sz w:val="22"/>
                <w:szCs w:val="22"/>
              </w:rPr>
            </w:pPr>
            <w:r w:rsidRPr="4D0207FC">
              <w:rPr>
                <w:rStyle w:val="normaltextrun"/>
                <w:rFonts w:ascii="Calibri" w:eastAsia="Calibri" w:hAnsi="Calibri" w:cs="Calibri"/>
                <w:color w:val="000000" w:themeColor="text1"/>
                <w:sz w:val="22"/>
                <w:szCs w:val="22"/>
              </w:rPr>
              <w:t>A target risk score was included on the risk register to reflect the</w:t>
            </w:r>
            <w:r>
              <w:rPr>
                <w:rStyle w:val="normaltextrun"/>
                <w:rFonts w:ascii="Calibri" w:eastAsia="Calibri" w:hAnsi="Calibri" w:cs="Calibri"/>
                <w:color w:val="000000" w:themeColor="text1"/>
                <w:sz w:val="22"/>
                <w:szCs w:val="22"/>
              </w:rPr>
              <w:t xml:space="preserve"> findings from </w:t>
            </w:r>
            <w:r w:rsidRPr="4D0207FC">
              <w:rPr>
                <w:rStyle w:val="normaltextrun"/>
                <w:rFonts w:ascii="Calibri" w:eastAsia="Calibri" w:hAnsi="Calibri" w:cs="Calibri"/>
                <w:color w:val="000000" w:themeColor="text1"/>
                <w:sz w:val="22"/>
                <w:szCs w:val="22"/>
              </w:rPr>
              <w:t>the Welsh Government</w:t>
            </w:r>
            <w:r>
              <w:rPr>
                <w:rStyle w:val="normaltextrun"/>
                <w:rFonts w:ascii="Calibri" w:eastAsia="Calibri" w:hAnsi="Calibri" w:cs="Calibri"/>
                <w:color w:val="000000" w:themeColor="text1"/>
                <w:sz w:val="22"/>
                <w:szCs w:val="22"/>
              </w:rPr>
              <w:t>’s internal audit</w:t>
            </w:r>
            <w:r w:rsidRPr="4D0207FC">
              <w:rPr>
                <w:rStyle w:val="normaltextrun"/>
                <w:rFonts w:ascii="Calibri" w:eastAsia="Calibri" w:hAnsi="Calibri" w:cs="Calibri"/>
                <w:color w:val="000000" w:themeColor="text1"/>
                <w:sz w:val="22"/>
                <w:szCs w:val="22"/>
              </w:rPr>
              <w:t>.</w:t>
            </w:r>
          </w:p>
          <w:p w14:paraId="29D7B412" w14:textId="77777777" w:rsidR="006D1E55" w:rsidRDefault="006D1E55" w:rsidP="00616C34">
            <w:pPr>
              <w:rPr>
                <w:rStyle w:val="normaltextrun"/>
                <w:rFonts w:ascii="Calibri" w:eastAsia="Calibri" w:hAnsi="Calibri" w:cs="Calibri"/>
                <w:color w:val="000000" w:themeColor="text1"/>
                <w:sz w:val="22"/>
                <w:szCs w:val="22"/>
              </w:rPr>
            </w:pPr>
          </w:p>
          <w:p w14:paraId="5323E883" w14:textId="77777777" w:rsidR="006D1E55" w:rsidRDefault="006D1E55" w:rsidP="00616C34">
            <w:pPr>
              <w:rPr>
                <w:rStyle w:val="normaltextrun"/>
                <w:rFonts w:ascii="Calibri" w:eastAsia="Calibri" w:hAnsi="Calibri" w:cs="Calibri"/>
                <w:color w:val="000000" w:themeColor="text1"/>
                <w:sz w:val="22"/>
                <w:szCs w:val="22"/>
              </w:rPr>
            </w:pPr>
            <w:r w:rsidRPr="4D0207FC">
              <w:rPr>
                <w:rStyle w:val="normaltextrun"/>
                <w:rFonts w:ascii="Calibri" w:eastAsia="Calibri" w:hAnsi="Calibri" w:cs="Calibri"/>
                <w:color w:val="000000" w:themeColor="text1"/>
                <w:sz w:val="22"/>
                <w:szCs w:val="22"/>
              </w:rPr>
              <w:t>LKD highlighted that there are currently 20 risks, with 4 risks that have been reduced in the last quarter.</w:t>
            </w:r>
          </w:p>
          <w:p w14:paraId="239BB87E" w14:textId="77777777" w:rsidR="006D1E55" w:rsidRDefault="006D1E55" w:rsidP="00616C34">
            <w:pPr>
              <w:rPr>
                <w:rStyle w:val="normaltextrun"/>
                <w:rFonts w:ascii="Calibri" w:eastAsia="Calibri" w:hAnsi="Calibri" w:cs="Calibri"/>
                <w:color w:val="000000" w:themeColor="text1"/>
                <w:sz w:val="22"/>
                <w:szCs w:val="22"/>
              </w:rPr>
            </w:pPr>
          </w:p>
          <w:p w14:paraId="28017784" w14:textId="42B95170" w:rsidR="006D1E55" w:rsidRDefault="006D1E55" w:rsidP="00616C34">
            <w:pPr>
              <w:rPr>
                <w:rStyle w:val="normaltextrun"/>
                <w:rFonts w:ascii="Calibri" w:eastAsia="Calibri" w:hAnsi="Calibri" w:cs="Calibri"/>
                <w:color w:val="000000" w:themeColor="text1"/>
                <w:sz w:val="22"/>
                <w:szCs w:val="22"/>
              </w:rPr>
            </w:pPr>
            <w:r w:rsidRPr="7F2A3BD7">
              <w:rPr>
                <w:rStyle w:val="normaltextrun"/>
                <w:rFonts w:ascii="Calibri" w:eastAsia="Calibri" w:hAnsi="Calibri" w:cs="Calibri"/>
                <w:color w:val="000000" w:themeColor="text1"/>
                <w:sz w:val="22"/>
                <w:szCs w:val="22"/>
              </w:rPr>
              <w:t>Taith has reached 81% of the target mobilities that was set for the duration of the Taith programme.</w:t>
            </w:r>
          </w:p>
          <w:p w14:paraId="5B52D034" w14:textId="77777777" w:rsidR="006D1E55" w:rsidRDefault="006D1E55" w:rsidP="00616C34">
            <w:pPr>
              <w:rPr>
                <w:rStyle w:val="normaltextrun"/>
                <w:rFonts w:ascii="Calibri" w:eastAsia="Calibri" w:hAnsi="Calibri" w:cs="Calibri"/>
                <w:color w:val="000000" w:themeColor="text1"/>
                <w:sz w:val="22"/>
                <w:szCs w:val="22"/>
              </w:rPr>
            </w:pPr>
          </w:p>
          <w:p w14:paraId="130A3F26" w14:textId="6FC586E9" w:rsidR="006D1E55" w:rsidRDefault="006D1E55" w:rsidP="00616C34">
            <w:pPr>
              <w:rPr>
                <w:rStyle w:val="normaltextrun"/>
                <w:rFonts w:ascii="Calibri" w:eastAsia="Calibri" w:hAnsi="Calibri" w:cs="Calibri"/>
                <w:color w:val="000000" w:themeColor="text1"/>
                <w:sz w:val="22"/>
                <w:szCs w:val="22"/>
              </w:rPr>
            </w:pPr>
            <w:r w:rsidRPr="7F2A3BD7">
              <w:rPr>
                <w:rStyle w:val="normaltextrun"/>
                <w:rFonts w:ascii="Calibri" w:eastAsia="Calibri" w:hAnsi="Calibri" w:cs="Calibri"/>
                <w:color w:val="000000" w:themeColor="text1"/>
                <w:sz w:val="22"/>
                <w:szCs w:val="22"/>
              </w:rPr>
              <w:t>47% of participants taking part in mobilities are from underrepresented groups.</w:t>
            </w:r>
          </w:p>
          <w:p w14:paraId="0B2549A2" w14:textId="77777777" w:rsidR="006D1E55" w:rsidRDefault="006D1E55" w:rsidP="00616C34">
            <w:pPr>
              <w:rPr>
                <w:rStyle w:val="normaltextrun"/>
                <w:rFonts w:ascii="Calibri" w:eastAsia="Calibri" w:hAnsi="Calibri" w:cs="Calibri"/>
                <w:color w:val="000000" w:themeColor="text1"/>
                <w:sz w:val="22"/>
                <w:szCs w:val="22"/>
              </w:rPr>
            </w:pPr>
          </w:p>
          <w:p w14:paraId="30868180" w14:textId="77777777" w:rsidR="006D1E55" w:rsidRDefault="006D1E55" w:rsidP="00616C34">
            <w:pPr>
              <w:rPr>
                <w:rStyle w:val="normaltextrun"/>
                <w:rFonts w:ascii="Calibri" w:eastAsia="Calibri" w:hAnsi="Calibri" w:cs="Calibri"/>
                <w:color w:val="000000" w:themeColor="text1"/>
                <w:sz w:val="22"/>
                <w:szCs w:val="22"/>
              </w:rPr>
            </w:pPr>
            <w:r w:rsidRPr="20B27889">
              <w:rPr>
                <w:rStyle w:val="normaltextrun"/>
                <w:rFonts w:ascii="Calibri" w:eastAsia="Calibri" w:hAnsi="Calibri" w:cs="Calibri"/>
                <w:color w:val="000000" w:themeColor="text1"/>
                <w:sz w:val="22"/>
                <w:szCs w:val="22"/>
              </w:rPr>
              <w:t>The risk associated with the budget for 2026/2027 has been amended to cover 2027/2028.</w:t>
            </w:r>
          </w:p>
          <w:p w14:paraId="3322E770" w14:textId="77777777" w:rsidR="006D1E55" w:rsidRDefault="006D1E55" w:rsidP="00616C34">
            <w:pPr>
              <w:rPr>
                <w:rStyle w:val="normaltextrun"/>
                <w:rFonts w:ascii="Calibri" w:eastAsia="Calibri" w:hAnsi="Calibri" w:cs="Calibri"/>
                <w:color w:val="000000" w:themeColor="text1"/>
                <w:sz w:val="22"/>
                <w:szCs w:val="22"/>
              </w:rPr>
            </w:pPr>
          </w:p>
          <w:p w14:paraId="1E286E20" w14:textId="6A33292D" w:rsidR="006D1E55" w:rsidRPr="00823BC2" w:rsidRDefault="006D1E55" w:rsidP="00616C34">
            <w:pPr>
              <w:rPr>
                <w:rFonts w:ascii="Calibri" w:eastAsia="Calibri" w:hAnsi="Calibri" w:cs="Calibri"/>
                <w:color w:val="000000" w:themeColor="text1"/>
                <w:sz w:val="22"/>
                <w:szCs w:val="22"/>
              </w:rPr>
            </w:pPr>
            <w:r w:rsidRPr="7F2A3BD7">
              <w:rPr>
                <w:rStyle w:val="normaltextrun"/>
                <w:rFonts w:ascii="Calibri" w:eastAsia="Calibri" w:hAnsi="Calibri" w:cs="Calibri"/>
                <w:color w:val="000000" w:themeColor="text1"/>
                <w:sz w:val="22"/>
                <w:szCs w:val="22"/>
              </w:rPr>
              <w:t xml:space="preserve">EM highlighted that the most recent Grant Recipient performance monitoring reporting highlighted where matters had escalated to </w:t>
            </w:r>
            <w:proofErr w:type="spellStart"/>
            <w:r w:rsidRPr="7F2A3BD7">
              <w:rPr>
                <w:rStyle w:val="normaltextrun"/>
                <w:rFonts w:ascii="Calibri" w:eastAsia="Calibri" w:hAnsi="Calibri" w:cs="Calibri"/>
                <w:color w:val="000000" w:themeColor="text1"/>
                <w:sz w:val="22"/>
                <w:szCs w:val="22"/>
              </w:rPr>
              <w:t>Taith’s</w:t>
            </w:r>
            <w:proofErr w:type="spellEnd"/>
            <w:r w:rsidRPr="7F2A3BD7">
              <w:rPr>
                <w:rStyle w:val="normaltextrun"/>
                <w:rFonts w:ascii="Calibri" w:eastAsia="Calibri" w:hAnsi="Calibri" w:cs="Calibri"/>
                <w:color w:val="000000" w:themeColor="text1"/>
                <w:sz w:val="22"/>
                <w:szCs w:val="22"/>
              </w:rPr>
              <w:t xml:space="preserve"> Senior Leadership Team.</w:t>
            </w:r>
          </w:p>
        </w:tc>
      </w:tr>
      <w:tr w:rsidR="006D1E55" w:rsidRPr="00DA4304" w14:paraId="4DB5C597" w14:textId="77777777" w:rsidTr="006D1E55">
        <w:tc>
          <w:tcPr>
            <w:tcW w:w="1129" w:type="dxa"/>
            <w:tcBorders>
              <w:top w:val="single" w:sz="4" w:space="0" w:color="auto"/>
            </w:tcBorders>
          </w:tcPr>
          <w:p w14:paraId="14F5A28D" w14:textId="77777777" w:rsidR="006D1E55" w:rsidRDefault="006D1E55" w:rsidP="001E1EFE">
            <w:pPr>
              <w:jc w:val="right"/>
              <w:rPr>
                <w:rFonts w:ascii="Calibri" w:hAnsi="Calibri" w:cs="Calibri"/>
                <w:sz w:val="22"/>
                <w:szCs w:val="22"/>
              </w:rPr>
            </w:pPr>
            <w:r w:rsidRPr="4D0207FC">
              <w:rPr>
                <w:rFonts w:ascii="Calibri" w:hAnsi="Calibri" w:cs="Calibri"/>
                <w:sz w:val="22"/>
                <w:szCs w:val="22"/>
              </w:rPr>
              <w:lastRenderedPageBreak/>
              <w:t>6.0</w:t>
            </w:r>
          </w:p>
          <w:p w14:paraId="2E69CB06" w14:textId="77777777" w:rsidR="006D1E55" w:rsidRDefault="006D1E55" w:rsidP="001E1EFE">
            <w:pPr>
              <w:jc w:val="right"/>
              <w:rPr>
                <w:rFonts w:ascii="Calibri" w:hAnsi="Calibri" w:cs="Calibri"/>
                <w:sz w:val="22"/>
                <w:szCs w:val="22"/>
              </w:rPr>
            </w:pPr>
            <w:r w:rsidRPr="20B27889">
              <w:rPr>
                <w:rFonts w:ascii="Calibri" w:hAnsi="Calibri" w:cs="Calibri"/>
                <w:sz w:val="22"/>
                <w:szCs w:val="22"/>
              </w:rPr>
              <w:t xml:space="preserve">          </w:t>
            </w:r>
          </w:p>
          <w:p w14:paraId="2B9E69D1" w14:textId="77777777" w:rsidR="006D1E55" w:rsidRDefault="006D1E55" w:rsidP="001E1EFE">
            <w:pPr>
              <w:jc w:val="right"/>
              <w:rPr>
                <w:rFonts w:ascii="Calibri" w:hAnsi="Calibri" w:cs="Calibri"/>
                <w:sz w:val="22"/>
                <w:szCs w:val="22"/>
              </w:rPr>
            </w:pPr>
            <w:r w:rsidRPr="20B27889">
              <w:rPr>
                <w:rFonts w:ascii="Calibri" w:hAnsi="Calibri" w:cs="Calibri"/>
                <w:sz w:val="22"/>
                <w:szCs w:val="22"/>
              </w:rPr>
              <w:t>6.1</w:t>
            </w:r>
          </w:p>
          <w:p w14:paraId="774E3916" w14:textId="77777777" w:rsidR="006D1E55" w:rsidRDefault="006D1E55" w:rsidP="001E1EFE">
            <w:pPr>
              <w:jc w:val="right"/>
              <w:rPr>
                <w:rFonts w:ascii="Calibri" w:hAnsi="Calibri" w:cs="Calibri"/>
                <w:sz w:val="22"/>
                <w:szCs w:val="22"/>
              </w:rPr>
            </w:pPr>
          </w:p>
          <w:p w14:paraId="0EF0E9BF" w14:textId="77777777" w:rsidR="006D1E55" w:rsidRDefault="006D1E55" w:rsidP="001E1EFE">
            <w:pPr>
              <w:jc w:val="right"/>
              <w:rPr>
                <w:rFonts w:ascii="Calibri" w:hAnsi="Calibri" w:cs="Calibri"/>
                <w:sz w:val="22"/>
                <w:szCs w:val="22"/>
              </w:rPr>
            </w:pPr>
          </w:p>
          <w:p w14:paraId="4B43F577" w14:textId="787DF165" w:rsidR="006D1E55" w:rsidRDefault="006D1E55" w:rsidP="009F51C0">
            <w:pPr>
              <w:rPr>
                <w:rFonts w:ascii="Calibri" w:hAnsi="Calibri" w:cs="Calibri"/>
                <w:sz w:val="22"/>
                <w:szCs w:val="22"/>
              </w:rPr>
            </w:pPr>
            <w:r>
              <w:rPr>
                <w:rFonts w:ascii="Calibri" w:hAnsi="Calibri" w:cs="Calibri"/>
                <w:sz w:val="22"/>
                <w:szCs w:val="22"/>
              </w:rPr>
              <w:t xml:space="preserve">            </w:t>
            </w:r>
            <w:r w:rsidRPr="4D0207FC">
              <w:rPr>
                <w:rFonts w:ascii="Calibri" w:hAnsi="Calibri" w:cs="Calibri"/>
                <w:sz w:val="22"/>
                <w:szCs w:val="22"/>
              </w:rPr>
              <w:t>6.2</w:t>
            </w:r>
          </w:p>
          <w:p w14:paraId="092CAF19" w14:textId="77777777" w:rsidR="006D1E55" w:rsidRDefault="006D1E55" w:rsidP="001E1EFE">
            <w:pPr>
              <w:jc w:val="right"/>
              <w:rPr>
                <w:rFonts w:ascii="Calibri" w:hAnsi="Calibri" w:cs="Calibri"/>
                <w:sz w:val="22"/>
                <w:szCs w:val="22"/>
              </w:rPr>
            </w:pPr>
          </w:p>
          <w:p w14:paraId="124615E5" w14:textId="77777777" w:rsidR="006D1E55" w:rsidRDefault="006D1E55" w:rsidP="001E1EFE">
            <w:pPr>
              <w:jc w:val="right"/>
              <w:rPr>
                <w:rFonts w:ascii="Calibri" w:hAnsi="Calibri" w:cs="Calibri"/>
                <w:sz w:val="22"/>
                <w:szCs w:val="22"/>
              </w:rPr>
            </w:pPr>
          </w:p>
          <w:p w14:paraId="3990A951" w14:textId="77777777" w:rsidR="006D1E55" w:rsidRDefault="006D1E55" w:rsidP="002C3E85">
            <w:pPr>
              <w:jc w:val="right"/>
              <w:rPr>
                <w:rFonts w:ascii="Calibri" w:hAnsi="Calibri" w:cs="Calibri"/>
                <w:sz w:val="22"/>
                <w:szCs w:val="22"/>
              </w:rPr>
            </w:pPr>
            <w:r w:rsidRPr="4D0207FC">
              <w:rPr>
                <w:rFonts w:ascii="Calibri" w:hAnsi="Calibri" w:cs="Calibri"/>
                <w:sz w:val="22"/>
                <w:szCs w:val="22"/>
              </w:rPr>
              <w:t>6.3</w:t>
            </w:r>
          </w:p>
          <w:p w14:paraId="7DBC5B98" w14:textId="77777777" w:rsidR="006D1E55" w:rsidRPr="00DA4304" w:rsidRDefault="006D1E55" w:rsidP="001E1EFE">
            <w:pPr>
              <w:jc w:val="center"/>
              <w:rPr>
                <w:rFonts w:ascii="Calibri" w:hAnsi="Calibri" w:cs="Calibri"/>
                <w:sz w:val="22"/>
                <w:szCs w:val="22"/>
              </w:rPr>
            </w:pPr>
          </w:p>
        </w:tc>
        <w:tc>
          <w:tcPr>
            <w:tcW w:w="8080" w:type="dxa"/>
            <w:tcBorders>
              <w:top w:val="single" w:sz="4" w:space="0" w:color="auto"/>
            </w:tcBorders>
          </w:tcPr>
          <w:p w14:paraId="3E12C7E3" w14:textId="77777777" w:rsidR="006D1E55" w:rsidRDefault="006D1E55" w:rsidP="00616C34">
            <w:pPr>
              <w:rPr>
                <w:rFonts w:ascii="Calibri" w:eastAsia="Calibri" w:hAnsi="Calibri" w:cs="Calibri"/>
                <w:color w:val="000000" w:themeColor="text1"/>
                <w:sz w:val="22"/>
                <w:szCs w:val="22"/>
              </w:rPr>
            </w:pPr>
            <w:r w:rsidRPr="4D0207FC">
              <w:rPr>
                <w:rStyle w:val="normaltextrun"/>
                <w:rFonts w:ascii="Calibri" w:eastAsia="Calibri" w:hAnsi="Calibri" w:cs="Calibri"/>
                <w:b/>
                <w:bCs/>
                <w:color w:val="000000" w:themeColor="text1"/>
                <w:sz w:val="22"/>
                <w:szCs w:val="22"/>
              </w:rPr>
              <w:t>Any Other Business</w:t>
            </w:r>
          </w:p>
          <w:p w14:paraId="00FDA547" w14:textId="77777777" w:rsidR="006D1E55" w:rsidRDefault="006D1E55" w:rsidP="00616C34">
            <w:pPr>
              <w:rPr>
                <w:rFonts w:ascii="Calibri" w:eastAsia="Calibri" w:hAnsi="Calibri" w:cs="Calibri"/>
                <w:color w:val="000000" w:themeColor="text1"/>
                <w:sz w:val="22"/>
                <w:szCs w:val="22"/>
              </w:rPr>
            </w:pPr>
          </w:p>
          <w:p w14:paraId="718B1811" w14:textId="616D591E" w:rsidR="006D1E55" w:rsidRDefault="006D1E55" w:rsidP="00616C34">
            <w:pPr>
              <w:rPr>
                <w:rFonts w:ascii="Calibri" w:eastAsia="Calibri" w:hAnsi="Calibri" w:cs="Calibri"/>
                <w:color w:val="000000" w:themeColor="text1"/>
                <w:sz w:val="22"/>
                <w:szCs w:val="22"/>
              </w:rPr>
            </w:pPr>
            <w:r w:rsidRPr="4D0207FC">
              <w:rPr>
                <w:rFonts w:ascii="Calibri" w:eastAsia="Calibri" w:hAnsi="Calibri" w:cs="Calibri"/>
                <w:color w:val="000000" w:themeColor="text1"/>
                <w:sz w:val="22"/>
                <w:szCs w:val="22"/>
              </w:rPr>
              <w:t>SG</w:t>
            </w:r>
            <w:r>
              <w:rPr>
                <w:rFonts w:ascii="Calibri" w:eastAsia="Calibri" w:hAnsi="Calibri" w:cs="Calibri"/>
                <w:color w:val="000000" w:themeColor="text1"/>
                <w:sz w:val="22"/>
                <w:szCs w:val="22"/>
              </w:rPr>
              <w:t>H</w:t>
            </w:r>
            <w:r w:rsidRPr="4D0207FC">
              <w:rPr>
                <w:rFonts w:ascii="Calibri" w:eastAsia="Calibri" w:hAnsi="Calibri" w:cs="Calibri"/>
                <w:color w:val="000000" w:themeColor="text1"/>
                <w:sz w:val="22"/>
                <w:szCs w:val="22"/>
              </w:rPr>
              <w:t xml:space="preserve"> explained that a letter had been received from Vaughan Gething, on behalf of Learning Links International (LLI) concerning their experience of working with Taith.</w:t>
            </w:r>
          </w:p>
          <w:p w14:paraId="0B2BF682" w14:textId="77777777" w:rsidR="006D1E55" w:rsidRDefault="006D1E55" w:rsidP="00616C34">
            <w:pPr>
              <w:rPr>
                <w:rFonts w:ascii="Calibri" w:eastAsia="Calibri" w:hAnsi="Calibri" w:cs="Calibri"/>
                <w:color w:val="000000" w:themeColor="text1"/>
                <w:sz w:val="22"/>
                <w:szCs w:val="22"/>
              </w:rPr>
            </w:pPr>
          </w:p>
          <w:p w14:paraId="002744C2" w14:textId="3A67AFCA" w:rsidR="006D1E55" w:rsidRDefault="006D1E55" w:rsidP="00616C34">
            <w:pPr>
              <w:rPr>
                <w:rFonts w:ascii="Calibri" w:eastAsia="Calibri" w:hAnsi="Calibri" w:cs="Calibri"/>
                <w:color w:val="000000" w:themeColor="text1"/>
                <w:sz w:val="22"/>
                <w:szCs w:val="22"/>
              </w:rPr>
            </w:pPr>
            <w:r w:rsidRPr="4D0207FC">
              <w:rPr>
                <w:rFonts w:ascii="Calibri" w:eastAsia="Calibri" w:hAnsi="Calibri" w:cs="Calibri"/>
                <w:color w:val="000000" w:themeColor="text1"/>
                <w:sz w:val="22"/>
                <w:szCs w:val="22"/>
              </w:rPr>
              <w:t>SG</w:t>
            </w:r>
            <w:r>
              <w:rPr>
                <w:rFonts w:ascii="Calibri" w:eastAsia="Calibri" w:hAnsi="Calibri" w:cs="Calibri"/>
                <w:color w:val="000000" w:themeColor="text1"/>
                <w:sz w:val="22"/>
                <w:szCs w:val="22"/>
              </w:rPr>
              <w:t xml:space="preserve">H </w:t>
            </w:r>
            <w:r w:rsidRPr="4D0207FC">
              <w:rPr>
                <w:rFonts w:ascii="Calibri" w:eastAsia="Calibri" w:hAnsi="Calibri" w:cs="Calibri"/>
                <w:color w:val="000000" w:themeColor="text1"/>
                <w:sz w:val="22"/>
                <w:szCs w:val="22"/>
              </w:rPr>
              <w:t>had sent a letter of response to Vaughan Gething. Both letters have been shared with the W</w:t>
            </w:r>
            <w:r>
              <w:rPr>
                <w:rFonts w:ascii="Calibri" w:eastAsia="Calibri" w:hAnsi="Calibri" w:cs="Calibri"/>
                <w:color w:val="000000" w:themeColor="text1"/>
                <w:sz w:val="22"/>
                <w:szCs w:val="22"/>
              </w:rPr>
              <w:t xml:space="preserve">elsh </w:t>
            </w:r>
            <w:r w:rsidRPr="4D0207FC">
              <w:rPr>
                <w:rFonts w:ascii="Calibri" w:eastAsia="Calibri" w:hAnsi="Calibri" w:cs="Calibri"/>
                <w:color w:val="000000" w:themeColor="text1"/>
                <w:sz w:val="22"/>
                <w:szCs w:val="22"/>
              </w:rPr>
              <w:t>G</w:t>
            </w:r>
            <w:r>
              <w:rPr>
                <w:rFonts w:ascii="Calibri" w:eastAsia="Calibri" w:hAnsi="Calibri" w:cs="Calibri"/>
                <w:color w:val="000000" w:themeColor="text1"/>
                <w:sz w:val="22"/>
                <w:szCs w:val="22"/>
              </w:rPr>
              <w:t>overnment</w:t>
            </w:r>
            <w:r w:rsidRPr="4D0207FC">
              <w:rPr>
                <w:rFonts w:ascii="Calibri" w:eastAsia="Calibri" w:hAnsi="Calibri" w:cs="Calibri"/>
                <w:color w:val="000000" w:themeColor="text1"/>
                <w:sz w:val="22"/>
                <w:szCs w:val="22"/>
              </w:rPr>
              <w:t>.</w:t>
            </w:r>
          </w:p>
          <w:p w14:paraId="63B94B62" w14:textId="77777777" w:rsidR="006D1E55" w:rsidRDefault="006D1E55" w:rsidP="00616C34">
            <w:pPr>
              <w:rPr>
                <w:rFonts w:ascii="Calibri" w:eastAsia="Calibri" w:hAnsi="Calibri" w:cs="Calibri"/>
                <w:color w:val="000000" w:themeColor="text1"/>
                <w:sz w:val="22"/>
                <w:szCs w:val="22"/>
              </w:rPr>
            </w:pPr>
          </w:p>
          <w:p w14:paraId="02E3EB7E" w14:textId="7E4EFBD6" w:rsidR="006D1E55" w:rsidRPr="00823BC2" w:rsidRDefault="006D1E55" w:rsidP="001E1EFE">
            <w:pPr>
              <w:rPr>
                <w:rFonts w:ascii="Calibri" w:eastAsia="Calibri" w:hAnsi="Calibri" w:cs="Calibri"/>
                <w:color w:val="000000" w:themeColor="text1"/>
                <w:sz w:val="22"/>
                <w:szCs w:val="22"/>
              </w:rPr>
            </w:pPr>
            <w:r w:rsidRPr="4D0207FC">
              <w:rPr>
                <w:rFonts w:ascii="Calibri" w:eastAsia="Calibri" w:hAnsi="Calibri" w:cs="Calibri"/>
                <w:color w:val="000000" w:themeColor="text1"/>
                <w:sz w:val="22"/>
                <w:szCs w:val="22"/>
              </w:rPr>
              <w:t xml:space="preserve">SG highlighted that a robust and documented process has been followed in relation to the concerns raised by Vaughan Gething on behalf of LLI. </w:t>
            </w:r>
          </w:p>
        </w:tc>
      </w:tr>
      <w:tr w:rsidR="006D1E55" w:rsidRPr="00DA4304" w14:paraId="57611795" w14:textId="77777777" w:rsidTr="006D1E55">
        <w:tc>
          <w:tcPr>
            <w:tcW w:w="1129" w:type="dxa"/>
          </w:tcPr>
          <w:p w14:paraId="516A0626" w14:textId="77777777" w:rsidR="006D1E55" w:rsidRPr="00DA4304" w:rsidRDefault="006D1E55" w:rsidP="001E1EFE">
            <w:pPr>
              <w:jc w:val="right"/>
              <w:rPr>
                <w:rFonts w:ascii="Calibri" w:hAnsi="Calibri" w:cs="Calibri"/>
                <w:sz w:val="22"/>
                <w:szCs w:val="22"/>
              </w:rPr>
            </w:pPr>
            <w:r w:rsidRPr="4D0207FC">
              <w:rPr>
                <w:rFonts w:ascii="Calibri" w:hAnsi="Calibri" w:cs="Calibri"/>
                <w:sz w:val="22"/>
                <w:szCs w:val="22"/>
              </w:rPr>
              <w:t>7.0</w:t>
            </w:r>
          </w:p>
        </w:tc>
        <w:tc>
          <w:tcPr>
            <w:tcW w:w="8080" w:type="dxa"/>
          </w:tcPr>
          <w:p w14:paraId="602D89B9" w14:textId="42052509" w:rsidR="006D1E55" w:rsidRPr="00DA4304" w:rsidRDefault="006D1E55" w:rsidP="001E1EFE">
            <w:pPr>
              <w:rPr>
                <w:rFonts w:ascii="Calibri" w:hAnsi="Calibri" w:cs="Calibri"/>
                <w:b/>
                <w:bCs/>
                <w:sz w:val="22"/>
                <w:szCs w:val="22"/>
              </w:rPr>
            </w:pPr>
            <w:r w:rsidRPr="4D0207FC">
              <w:rPr>
                <w:rFonts w:ascii="Calibri" w:hAnsi="Calibri" w:cs="Calibri"/>
                <w:b/>
                <w:bCs/>
                <w:sz w:val="22"/>
                <w:szCs w:val="22"/>
              </w:rPr>
              <w:t>Date of next meetings:  </w:t>
            </w:r>
            <w:r w:rsidRPr="00D552D0">
              <w:rPr>
                <w:rFonts w:ascii="Calibri" w:hAnsi="Calibri" w:cs="Calibri"/>
                <w:sz w:val="22"/>
                <w:szCs w:val="22"/>
              </w:rPr>
              <w:t>1 July 2026 (Extraordinary</w:t>
            </w:r>
            <w:r>
              <w:rPr>
                <w:rFonts w:ascii="Calibri" w:hAnsi="Calibri" w:cs="Calibri"/>
                <w:sz w:val="22"/>
                <w:szCs w:val="22"/>
              </w:rPr>
              <w:t xml:space="preserve"> meeting – P1 2026</w:t>
            </w:r>
            <w:r w:rsidRPr="00D552D0">
              <w:rPr>
                <w:rFonts w:ascii="Calibri" w:hAnsi="Calibri" w:cs="Calibri"/>
                <w:sz w:val="22"/>
                <w:szCs w:val="22"/>
              </w:rPr>
              <w:t>)</w:t>
            </w:r>
          </w:p>
        </w:tc>
      </w:tr>
    </w:tbl>
    <w:p w14:paraId="42D2939C" w14:textId="77777777" w:rsidR="00B55D48" w:rsidRPr="00DA4304" w:rsidRDefault="00B55D48" w:rsidP="00B55D48">
      <w:pPr>
        <w:rPr>
          <w:rFonts w:ascii="Calibri" w:hAnsi="Calibri" w:cs="Calibri"/>
          <w:sz w:val="22"/>
          <w:szCs w:val="22"/>
        </w:rPr>
      </w:pPr>
    </w:p>
    <w:p w14:paraId="23759167" w14:textId="77777777" w:rsidR="00B55D48" w:rsidRPr="00DA4304" w:rsidRDefault="00B55D48" w:rsidP="00B55D48">
      <w:pPr>
        <w:pStyle w:val="Level1"/>
        <w:numPr>
          <w:ilvl w:val="0"/>
          <w:numId w:val="1"/>
        </w:numPr>
        <w:rPr>
          <w:rFonts w:ascii="Calibri" w:hAnsi="Calibri" w:cs="Calibri"/>
          <w:b/>
          <w:sz w:val="22"/>
          <w:szCs w:val="22"/>
        </w:rPr>
      </w:pPr>
      <w:r w:rsidRPr="00DA4304">
        <w:rPr>
          <w:rFonts w:ascii="Calibri" w:hAnsi="Calibri" w:cs="Calibri"/>
          <w:b/>
          <w:bCs/>
          <w:sz w:val="22"/>
          <w:szCs w:val="22"/>
        </w:rPr>
        <w:t>DOCUMENTS TABLED</w:t>
      </w:r>
    </w:p>
    <w:tbl>
      <w:tblPr>
        <w:tblW w:w="8993"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60"/>
        <w:gridCol w:w="1559"/>
        <w:gridCol w:w="5874"/>
      </w:tblGrid>
      <w:tr w:rsidR="00B55D48" w:rsidRPr="00DA4304" w14:paraId="1029BF22" w14:textId="77777777" w:rsidTr="001E1EFE">
        <w:trPr>
          <w:trHeight w:val="300"/>
        </w:trPr>
        <w:tc>
          <w:tcPr>
            <w:tcW w:w="156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057EC10" w14:textId="77777777" w:rsidR="00B55D48" w:rsidRPr="00DA4304" w:rsidRDefault="00B55D48" w:rsidP="001E1EFE">
            <w:pPr>
              <w:textAlignment w:val="baseline"/>
              <w:rPr>
                <w:rFonts w:ascii="Calibri" w:hAnsi="Calibri" w:cs="Calibri"/>
                <w:sz w:val="22"/>
                <w:szCs w:val="22"/>
                <w:lang w:eastAsia="en-GB"/>
              </w:rPr>
            </w:pPr>
            <w:r w:rsidRPr="00DA4304">
              <w:rPr>
                <w:rFonts w:ascii="Calibri" w:hAnsi="Calibri" w:cs="Calibri"/>
                <w:b/>
                <w:sz w:val="22"/>
                <w:szCs w:val="22"/>
                <w:lang w:eastAsia="en-GB"/>
              </w:rPr>
              <w:t>Agenda Item</w:t>
            </w:r>
            <w:r w:rsidRPr="00DA4304">
              <w:rPr>
                <w:rFonts w:ascii="Calibri" w:hAnsi="Calibri" w:cs="Calibri"/>
                <w:sz w:val="22"/>
                <w:szCs w:val="22"/>
                <w:lang w:eastAsia="en-GB"/>
              </w:rPr>
              <w:t> </w:t>
            </w: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808253C" w14:textId="77777777" w:rsidR="00B55D48" w:rsidRPr="00DA4304" w:rsidRDefault="00B55D48" w:rsidP="001E1EFE">
            <w:pPr>
              <w:textAlignment w:val="baseline"/>
              <w:rPr>
                <w:rFonts w:ascii="Calibri" w:hAnsi="Calibri" w:cs="Calibri"/>
                <w:sz w:val="22"/>
                <w:szCs w:val="22"/>
                <w:lang w:eastAsia="en-GB"/>
              </w:rPr>
            </w:pPr>
            <w:r w:rsidRPr="00DA4304">
              <w:rPr>
                <w:rFonts w:ascii="Calibri" w:hAnsi="Calibri" w:cs="Calibri"/>
                <w:b/>
                <w:sz w:val="22"/>
                <w:szCs w:val="22"/>
                <w:lang w:eastAsia="en-GB"/>
              </w:rPr>
              <w:t>Paper number</w:t>
            </w:r>
            <w:r w:rsidRPr="00DA4304">
              <w:rPr>
                <w:rFonts w:ascii="Calibri" w:hAnsi="Calibri" w:cs="Calibri"/>
                <w:sz w:val="22"/>
                <w:szCs w:val="22"/>
                <w:lang w:eastAsia="en-GB"/>
              </w:rPr>
              <w:t> </w:t>
            </w:r>
          </w:p>
        </w:tc>
        <w:tc>
          <w:tcPr>
            <w:tcW w:w="587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B895FB6" w14:textId="77777777" w:rsidR="00B55D48" w:rsidRPr="00DA4304" w:rsidRDefault="00B55D48" w:rsidP="001E1EFE">
            <w:pPr>
              <w:textAlignment w:val="baseline"/>
              <w:rPr>
                <w:rFonts w:ascii="Calibri" w:hAnsi="Calibri" w:cs="Calibri"/>
                <w:sz w:val="22"/>
                <w:szCs w:val="22"/>
                <w:lang w:eastAsia="en-GB"/>
              </w:rPr>
            </w:pPr>
            <w:r w:rsidRPr="00DA4304">
              <w:rPr>
                <w:rFonts w:ascii="Calibri" w:hAnsi="Calibri" w:cs="Calibri"/>
                <w:b/>
                <w:sz w:val="22"/>
                <w:szCs w:val="22"/>
                <w:lang w:eastAsia="en-GB"/>
              </w:rPr>
              <w:t>Title</w:t>
            </w:r>
            <w:r w:rsidRPr="00DA4304">
              <w:rPr>
                <w:rFonts w:ascii="Calibri" w:hAnsi="Calibri" w:cs="Calibri"/>
                <w:sz w:val="22"/>
                <w:szCs w:val="22"/>
                <w:lang w:eastAsia="en-GB"/>
              </w:rPr>
              <w:t> </w:t>
            </w:r>
          </w:p>
        </w:tc>
      </w:tr>
      <w:tr w:rsidR="00B55D48" w:rsidRPr="00DA4304" w14:paraId="08747F28" w14:textId="77777777" w:rsidTr="001E1EFE">
        <w:trPr>
          <w:trHeight w:val="300"/>
        </w:trPr>
        <w:tc>
          <w:tcPr>
            <w:tcW w:w="156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C963220" w14:textId="77777777" w:rsidR="00B55D48" w:rsidRPr="00DA4304" w:rsidRDefault="00B55D48" w:rsidP="001E1EFE">
            <w:pPr>
              <w:textAlignment w:val="baseline"/>
              <w:rPr>
                <w:rFonts w:ascii="Calibri" w:hAnsi="Calibri" w:cs="Calibri"/>
                <w:b/>
                <w:bCs/>
                <w:sz w:val="22"/>
                <w:szCs w:val="22"/>
                <w:lang w:eastAsia="en-GB"/>
              </w:rPr>
            </w:pPr>
            <w:r w:rsidRPr="00DA4304">
              <w:rPr>
                <w:rFonts w:ascii="Calibri" w:hAnsi="Calibri" w:cs="Calibri"/>
                <w:b/>
                <w:bCs/>
                <w:sz w:val="22"/>
                <w:szCs w:val="22"/>
                <w:lang w:eastAsia="en-GB"/>
              </w:rPr>
              <w:t>2</w:t>
            </w: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90DC700" w14:textId="77777777" w:rsidR="00B55D48" w:rsidRPr="00DA4304" w:rsidRDefault="00B55D48" w:rsidP="001E1EFE">
            <w:pPr>
              <w:textAlignment w:val="baseline"/>
              <w:rPr>
                <w:rFonts w:ascii="Calibri" w:hAnsi="Calibri" w:cs="Calibri"/>
                <w:b/>
                <w:bCs/>
                <w:sz w:val="22"/>
                <w:szCs w:val="22"/>
                <w:lang w:eastAsia="en-GB"/>
              </w:rPr>
            </w:pPr>
            <w:r w:rsidRPr="00DA4304">
              <w:rPr>
                <w:rFonts w:ascii="Calibri" w:hAnsi="Calibri" w:cs="Calibri"/>
                <w:b/>
                <w:bCs/>
                <w:sz w:val="22"/>
                <w:szCs w:val="22"/>
                <w:lang w:eastAsia="en-GB"/>
              </w:rPr>
              <w:t>1a</w:t>
            </w:r>
          </w:p>
          <w:p w14:paraId="40980884" w14:textId="77777777" w:rsidR="00B55D48" w:rsidRPr="00DA4304" w:rsidRDefault="00B55D48" w:rsidP="001E1EFE">
            <w:pPr>
              <w:textAlignment w:val="baseline"/>
              <w:rPr>
                <w:rFonts w:ascii="Calibri" w:hAnsi="Calibri" w:cs="Calibri"/>
                <w:b/>
                <w:bCs/>
                <w:sz w:val="22"/>
                <w:szCs w:val="22"/>
                <w:lang w:eastAsia="en-GB"/>
              </w:rPr>
            </w:pPr>
            <w:r w:rsidRPr="00DA4304">
              <w:rPr>
                <w:rFonts w:ascii="Calibri" w:hAnsi="Calibri" w:cs="Calibri"/>
                <w:b/>
                <w:bCs/>
                <w:sz w:val="22"/>
                <w:szCs w:val="22"/>
                <w:lang w:eastAsia="en-GB"/>
              </w:rPr>
              <w:t>1b</w:t>
            </w:r>
          </w:p>
        </w:tc>
        <w:tc>
          <w:tcPr>
            <w:tcW w:w="587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38B8EAA" w14:textId="77777777" w:rsidR="00B55D48" w:rsidRPr="00DA4304" w:rsidRDefault="00B55D48" w:rsidP="001E1EFE">
            <w:pPr>
              <w:textAlignment w:val="baseline"/>
              <w:rPr>
                <w:rFonts w:ascii="Calibri" w:hAnsi="Calibri" w:cs="Calibri"/>
                <w:sz w:val="22"/>
                <w:szCs w:val="22"/>
                <w:lang w:eastAsia="en-GB"/>
              </w:rPr>
            </w:pPr>
            <w:r w:rsidRPr="4D0207FC">
              <w:rPr>
                <w:rFonts w:ascii="Calibri" w:hAnsi="Calibri" w:cs="Calibri"/>
                <w:sz w:val="22"/>
                <w:szCs w:val="22"/>
                <w:lang w:eastAsia="en-GB"/>
              </w:rPr>
              <w:t>ILEP Ltd board minutes 4 February 2026</w:t>
            </w:r>
          </w:p>
          <w:p w14:paraId="3BECDA03" w14:textId="77777777" w:rsidR="00B55D48" w:rsidRPr="00DA4304" w:rsidRDefault="00B55D48" w:rsidP="001E1EFE">
            <w:pPr>
              <w:textAlignment w:val="baseline"/>
              <w:rPr>
                <w:rFonts w:ascii="Calibri" w:hAnsi="Calibri" w:cs="Calibri"/>
                <w:sz w:val="22"/>
                <w:szCs w:val="22"/>
                <w:lang w:eastAsia="en-GB"/>
              </w:rPr>
            </w:pPr>
            <w:r w:rsidRPr="4D0207FC">
              <w:rPr>
                <w:rFonts w:ascii="Calibri" w:hAnsi="Calibri" w:cs="Calibri"/>
                <w:sz w:val="22"/>
                <w:szCs w:val="22"/>
                <w:lang w:eastAsia="en-GB"/>
              </w:rPr>
              <w:t>Action log</w:t>
            </w:r>
          </w:p>
        </w:tc>
      </w:tr>
      <w:tr w:rsidR="00B55D48" w:rsidRPr="00DA4304" w14:paraId="1F24371D" w14:textId="77777777" w:rsidTr="001E1EFE">
        <w:trPr>
          <w:trHeight w:val="300"/>
        </w:trPr>
        <w:tc>
          <w:tcPr>
            <w:tcW w:w="156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83EE1BE" w14:textId="77777777" w:rsidR="00B55D48" w:rsidRPr="00DA4304" w:rsidRDefault="00B55D48" w:rsidP="001E1EFE">
            <w:pPr>
              <w:textAlignment w:val="baseline"/>
              <w:rPr>
                <w:rFonts w:ascii="Calibri" w:hAnsi="Calibri" w:cs="Calibri"/>
                <w:b/>
                <w:bCs/>
                <w:sz w:val="22"/>
                <w:szCs w:val="22"/>
                <w:lang w:eastAsia="en-GB"/>
              </w:rPr>
            </w:pPr>
            <w:r w:rsidRPr="00DA4304">
              <w:rPr>
                <w:rFonts w:ascii="Calibri" w:hAnsi="Calibri" w:cs="Calibri"/>
                <w:b/>
                <w:bCs/>
                <w:sz w:val="22"/>
                <w:szCs w:val="22"/>
                <w:lang w:eastAsia="en-GB"/>
              </w:rPr>
              <w:t>3</w:t>
            </w: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F67296A" w14:textId="77777777" w:rsidR="00B55D48" w:rsidRPr="00DA4304" w:rsidRDefault="00B55D48" w:rsidP="001E1EFE">
            <w:pPr>
              <w:textAlignment w:val="baseline"/>
              <w:rPr>
                <w:rFonts w:ascii="Calibri" w:hAnsi="Calibri" w:cs="Calibri"/>
                <w:b/>
                <w:bCs/>
                <w:sz w:val="22"/>
                <w:szCs w:val="22"/>
                <w:lang w:eastAsia="en-GB"/>
              </w:rPr>
            </w:pPr>
            <w:r w:rsidRPr="4D0207FC">
              <w:rPr>
                <w:rFonts w:ascii="Calibri" w:hAnsi="Calibri" w:cs="Calibri"/>
                <w:b/>
                <w:bCs/>
                <w:sz w:val="22"/>
                <w:szCs w:val="22"/>
                <w:lang w:eastAsia="en-GB"/>
              </w:rPr>
              <w:t>2</w:t>
            </w:r>
          </w:p>
        </w:tc>
        <w:tc>
          <w:tcPr>
            <w:tcW w:w="587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3AC96DB" w14:textId="77777777" w:rsidR="00B55D48" w:rsidRDefault="00B55D48" w:rsidP="001E1EFE">
            <w:pPr>
              <w:textAlignment w:val="baseline"/>
              <w:rPr>
                <w:rStyle w:val="normaltextrun"/>
                <w:rFonts w:ascii="Calibri" w:hAnsi="Calibri" w:cs="Calibri"/>
                <w:color w:val="000000" w:themeColor="text1"/>
                <w:sz w:val="22"/>
                <w:szCs w:val="22"/>
                <w:lang w:eastAsia="en-GB"/>
              </w:rPr>
            </w:pPr>
            <w:r>
              <w:rPr>
                <w:rStyle w:val="normaltextrun"/>
                <w:rFonts w:ascii="Calibri" w:hAnsi="Calibri" w:cs="Calibri"/>
                <w:color w:val="000000"/>
                <w:sz w:val="22"/>
                <w:szCs w:val="22"/>
                <w:shd w:val="clear" w:color="auto" w:fill="FFFFFF"/>
              </w:rPr>
              <w:t>Update from the Taith programme executive</w:t>
            </w:r>
          </w:p>
        </w:tc>
      </w:tr>
      <w:tr w:rsidR="00B55D48" w:rsidRPr="00DA4304" w14:paraId="0AD53D9D" w14:textId="77777777" w:rsidTr="001E1EFE">
        <w:trPr>
          <w:trHeight w:val="300"/>
        </w:trPr>
        <w:tc>
          <w:tcPr>
            <w:tcW w:w="15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B63080F" w14:textId="77777777" w:rsidR="00B55D48" w:rsidRPr="00DA4304" w:rsidRDefault="00B55D48" w:rsidP="001E1EFE">
            <w:pPr>
              <w:textAlignment w:val="baseline"/>
              <w:rPr>
                <w:rFonts w:ascii="Calibri" w:hAnsi="Calibri" w:cs="Calibri"/>
                <w:b/>
                <w:bCs/>
                <w:sz w:val="22"/>
                <w:szCs w:val="22"/>
                <w:lang w:eastAsia="en-GB"/>
              </w:rPr>
            </w:pPr>
            <w:r w:rsidRPr="00DA4304">
              <w:rPr>
                <w:rFonts w:ascii="Calibri" w:hAnsi="Calibri" w:cs="Calibri"/>
                <w:b/>
                <w:bCs/>
                <w:sz w:val="22"/>
                <w:szCs w:val="22"/>
                <w:lang w:eastAsia="en-GB"/>
              </w:rPr>
              <w:t>4</w:t>
            </w: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1390DF4" w14:textId="77777777" w:rsidR="00B55D48" w:rsidRPr="00DA4304" w:rsidRDefault="00B55D48" w:rsidP="001E1EFE">
            <w:pPr>
              <w:textAlignment w:val="baseline"/>
              <w:rPr>
                <w:rFonts w:ascii="Calibri" w:hAnsi="Calibri" w:cs="Calibri"/>
                <w:b/>
                <w:bCs/>
                <w:sz w:val="22"/>
                <w:szCs w:val="22"/>
              </w:rPr>
            </w:pPr>
            <w:r w:rsidRPr="00DA4304">
              <w:rPr>
                <w:rStyle w:val="normaltextrun"/>
                <w:rFonts w:ascii="Calibri" w:hAnsi="Calibri" w:cs="Calibri"/>
                <w:b/>
                <w:bCs/>
                <w:color w:val="000000"/>
                <w:sz w:val="22"/>
                <w:szCs w:val="22"/>
                <w:shd w:val="clear" w:color="auto" w:fill="FFFFFF"/>
              </w:rPr>
              <w:t>3</w:t>
            </w:r>
          </w:p>
          <w:p w14:paraId="74D90FB2" w14:textId="77777777" w:rsidR="00B55D48" w:rsidRPr="00DA4304" w:rsidRDefault="00B55D48" w:rsidP="001E1EFE">
            <w:pPr>
              <w:textAlignment w:val="baseline"/>
              <w:rPr>
                <w:rFonts w:ascii="Calibri" w:hAnsi="Calibri" w:cs="Calibri"/>
                <w:b/>
                <w:bCs/>
                <w:sz w:val="22"/>
                <w:szCs w:val="22"/>
              </w:rPr>
            </w:pPr>
            <w:r w:rsidRPr="4D0207FC">
              <w:rPr>
                <w:rFonts w:ascii="Calibri" w:hAnsi="Calibri" w:cs="Calibri"/>
                <w:b/>
                <w:bCs/>
                <w:sz w:val="22"/>
                <w:szCs w:val="22"/>
              </w:rPr>
              <w:t>3a</w:t>
            </w:r>
          </w:p>
          <w:p w14:paraId="463C197F" w14:textId="77777777" w:rsidR="00B55D48" w:rsidRPr="00DA4304" w:rsidRDefault="00B55D48" w:rsidP="001E1EFE">
            <w:pPr>
              <w:textAlignment w:val="baseline"/>
              <w:rPr>
                <w:rFonts w:ascii="Calibri" w:hAnsi="Calibri" w:cs="Calibri"/>
                <w:b/>
                <w:bCs/>
                <w:sz w:val="22"/>
                <w:szCs w:val="22"/>
              </w:rPr>
            </w:pPr>
            <w:r w:rsidRPr="4D0207FC">
              <w:rPr>
                <w:rFonts w:ascii="Calibri" w:hAnsi="Calibri" w:cs="Calibri"/>
                <w:b/>
                <w:bCs/>
                <w:sz w:val="22"/>
                <w:szCs w:val="22"/>
              </w:rPr>
              <w:t>3b</w:t>
            </w:r>
          </w:p>
          <w:p w14:paraId="0AAB0477" w14:textId="77777777" w:rsidR="00B55D48" w:rsidRPr="00DA4304" w:rsidRDefault="00B55D48" w:rsidP="001E1EFE">
            <w:pPr>
              <w:textAlignment w:val="baseline"/>
              <w:rPr>
                <w:rFonts w:ascii="Calibri" w:hAnsi="Calibri" w:cs="Calibri"/>
                <w:b/>
                <w:bCs/>
                <w:sz w:val="22"/>
                <w:szCs w:val="22"/>
              </w:rPr>
            </w:pPr>
            <w:r w:rsidRPr="4D0207FC">
              <w:rPr>
                <w:rFonts w:ascii="Calibri" w:hAnsi="Calibri" w:cs="Calibri"/>
                <w:b/>
                <w:bCs/>
                <w:sz w:val="22"/>
                <w:szCs w:val="22"/>
              </w:rPr>
              <w:t>3c</w:t>
            </w:r>
          </w:p>
        </w:tc>
        <w:tc>
          <w:tcPr>
            <w:tcW w:w="587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DD70F36" w14:textId="77777777" w:rsidR="00B55D48" w:rsidRPr="00942165" w:rsidRDefault="00B55D48" w:rsidP="001E1EFE">
            <w:pPr>
              <w:textAlignment w:val="baseline"/>
              <w:rPr>
                <w:rFonts w:ascii="Calibri" w:hAnsi="Calibri" w:cs="Calibri"/>
                <w:color w:val="000000" w:themeColor="text1"/>
                <w:sz w:val="22"/>
                <w:szCs w:val="22"/>
              </w:rPr>
            </w:pPr>
            <w:r w:rsidRPr="00942165">
              <w:rPr>
                <w:rFonts w:ascii="Calibri" w:hAnsi="Calibri" w:cs="Calibri"/>
                <w:color w:val="000000"/>
                <w:sz w:val="22"/>
                <w:szCs w:val="22"/>
                <w:shd w:val="clear" w:color="auto" w:fill="FFFFFF"/>
              </w:rPr>
              <w:t>Risk Management</w:t>
            </w:r>
          </w:p>
          <w:p w14:paraId="1E6F7D7C" w14:textId="77777777" w:rsidR="00B55D48" w:rsidRPr="00942165" w:rsidRDefault="00B55D48" w:rsidP="001E1EFE">
            <w:pPr>
              <w:textAlignment w:val="baseline"/>
              <w:rPr>
                <w:rFonts w:ascii="Calibri" w:hAnsi="Calibri" w:cs="Calibri"/>
                <w:color w:val="000000" w:themeColor="text1"/>
                <w:sz w:val="22"/>
                <w:szCs w:val="22"/>
              </w:rPr>
            </w:pPr>
            <w:r w:rsidRPr="4D0207FC">
              <w:rPr>
                <w:rFonts w:ascii="Calibri" w:hAnsi="Calibri" w:cs="Calibri"/>
                <w:color w:val="000000" w:themeColor="text1"/>
                <w:sz w:val="22"/>
                <w:szCs w:val="22"/>
              </w:rPr>
              <w:t>Risk register</w:t>
            </w:r>
          </w:p>
          <w:p w14:paraId="362DC2FB" w14:textId="77777777" w:rsidR="00B55D48" w:rsidRPr="00942165" w:rsidRDefault="00B55D48" w:rsidP="001E1EFE">
            <w:pPr>
              <w:textAlignment w:val="baseline"/>
              <w:rPr>
                <w:rFonts w:ascii="Calibri" w:hAnsi="Calibri" w:cs="Calibri"/>
                <w:color w:val="000000" w:themeColor="text1"/>
                <w:sz w:val="22"/>
                <w:szCs w:val="22"/>
              </w:rPr>
            </w:pPr>
            <w:r w:rsidRPr="4D0207FC">
              <w:rPr>
                <w:rFonts w:ascii="Calibri" w:hAnsi="Calibri" w:cs="Calibri"/>
                <w:color w:val="000000" w:themeColor="text1"/>
                <w:sz w:val="22"/>
                <w:szCs w:val="22"/>
              </w:rPr>
              <w:t>Taith annual assurance statement</w:t>
            </w:r>
          </w:p>
          <w:p w14:paraId="149DF539" w14:textId="77777777" w:rsidR="00B55D48" w:rsidRPr="00942165" w:rsidRDefault="00B55D48" w:rsidP="001E1EFE">
            <w:pPr>
              <w:textAlignment w:val="baseline"/>
              <w:rPr>
                <w:rFonts w:ascii="Calibri" w:hAnsi="Calibri" w:cs="Calibri"/>
                <w:color w:val="000000"/>
                <w:sz w:val="22"/>
                <w:szCs w:val="22"/>
                <w:shd w:val="clear" w:color="auto" w:fill="FFFFFF"/>
              </w:rPr>
            </w:pPr>
            <w:r w:rsidRPr="4D0207FC">
              <w:rPr>
                <w:rFonts w:ascii="Calibri" w:hAnsi="Calibri" w:cs="Calibri"/>
                <w:color w:val="000000" w:themeColor="text1"/>
                <w:sz w:val="22"/>
                <w:szCs w:val="22"/>
              </w:rPr>
              <w:t>Grants' performance dashboard</w:t>
            </w:r>
          </w:p>
        </w:tc>
      </w:tr>
    </w:tbl>
    <w:p w14:paraId="31A96277" w14:textId="77777777" w:rsidR="00B55D48" w:rsidRPr="00DA4304" w:rsidRDefault="00B55D48" w:rsidP="00B55D48">
      <w:pPr>
        <w:rPr>
          <w:rFonts w:ascii="Calibri" w:hAnsi="Calibri" w:cs="Calibri"/>
          <w:sz w:val="22"/>
          <w:szCs w:val="22"/>
        </w:rPr>
      </w:pPr>
    </w:p>
    <w:p w14:paraId="4A332C12" w14:textId="77777777" w:rsidR="00B55D48" w:rsidRPr="00DA4304" w:rsidRDefault="00B55D48" w:rsidP="00B55D48">
      <w:pPr>
        <w:pStyle w:val="Level1"/>
        <w:keepNext/>
        <w:numPr>
          <w:ilvl w:val="0"/>
          <w:numId w:val="1"/>
        </w:numPr>
        <w:outlineLvl w:val="1"/>
        <w:rPr>
          <w:rStyle w:val="Level1asHeadingtext"/>
          <w:rFonts w:ascii="Calibri" w:hAnsi="Calibri" w:cs="Calibri"/>
          <w:sz w:val="22"/>
          <w:szCs w:val="22"/>
        </w:rPr>
      </w:pPr>
      <w:r w:rsidRPr="00DA4304">
        <w:rPr>
          <w:rStyle w:val="Level1asHeadingtext"/>
          <w:rFonts w:ascii="Calibri" w:hAnsi="Calibri" w:cs="Calibri"/>
          <w:sz w:val="22"/>
          <w:szCs w:val="22"/>
        </w:rPr>
        <w:t>APPROVAL OF PROPOSALS AND SUPPORTING DOCUMENTS</w:t>
      </w:r>
    </w:p>
    <w:p w14:paraId="282E9B43" w14:textId="77777777" w:rsidR="00B55D48" w:rsidRPr="00DA4304" w:rsidRDefault="00B55D48" w:rsidP="00B55D48">
      <w:pPr>
        <w:pStyle w:val="Body2"/>
        <w:numPr>
          <w:ilvl w:val="0"/>
          <w:numId w:val="6"/>
        </w:numPr>
        <w:ind w:left="851"/>
        <w:rPr>
          <w:rFonts w:ascii="Calibri" w:hAnsi="Calibri" w:cs="Calibri"/>
          <w:sz w:val="22"/>
          <w:szCs w:val="22"/>
        </w:rPr>
      </w:pPr>
      <w:r w:rsidRPr="00DA4304">
        <w:rPr>
          <w:rFonts w:ascii="Calibri" w:hAnsi="Calibri" w:cs="Calibri"/>
          <w:sz w:val="22"/>
          <w:szCs w:val="22"/>
        </w:rPr>
        <w:t xml:space="preserve">After due and careful consideration, and bearing in mind the Directors’ statutory duty to promote the success of the company as detailed in the 2006 Act, </w:t>
      </w:r>
      <w:r w:rsidRPr="00DA4304">
        <w:rPr>
          <w:rFonts w:ascii="Calibri" w:hAnsi="Calibri" w:cs="Calibri"/>
          <w:b/>
          <w:bCs/>
          <w:sz w:val="22"/>
          <w:szCs w:val="22"/>
        </w:rPr>
        <w:t>IT WAS RESOLVED</w:t>
      </w:r>
      <w:r w:rsidRPr="00DA4304">
        <w:rPr>
          <w:rFonts w:ascii="Calibri" w:hAnsi="Calibri" w:cs="Calibri"/>
          <w:sz w:val="22"/>
          <w:szCs w:val="22"/>
        </w:rPr>
        <w:t xml:space="preserve"> that:</w:t>
      </w:r>
    </w:p>
    <w:p w14:paraId="1F072253" w14:textId="77777777" w:rsidR="00B55D48" w:rsidRPr="00DA4304" w:rsidRDefault="00B55D48" w:rsidP="00B55D48">
      <w:pPr>
        <w:pStyle w:val="Level2"/>
        <w:numPr>
          <w:ilvl w:val="1"/>
          <w:numId w:val="1"/>
        </w:numPr>
        <w:rPr>
          <w:rFonts w:ascii="Calibri" w:hAnsi="Calibri" w:cs="Calibri"/>
          <w:sz w:val="22"/>
          <w:szCs w:val="22"/>
        </w:rPr>
      </w:pPr>
      <w:r w:rsidRPr="00DA4304">
        <w:rPr>
          <w:rFonts w:ascii="Calibri" w:hAnsi="Calibri" w:cs="Calibri"/>
          <w:sz w:val="22"/>
          <w:szCs w:val="22"/>
        </w:rPr>
        <w:t>The Proposals and the tabled documents be entered into in good faith and they were in the best interests of the Company;</w:t>
      </w:r>
    </w:p>
    <w:p w14:paraId="6FBC7A7A" w14:textId="77777777" w:rsidR="00B55D48" w:rsidRPr="00DA4304" w:rsidRDefault="00B55D48" w:rsidP="00B55D48">
      <w:pPr>
        <w:pStyle w:val="Level1"/>
        <w:keepNext/>
        <w:numPr>
          <w:ilvl w:val="0"/>
          <w:numId w:val="1"/>
        </w:numPr>
        <w:outlineLvl w:val="1"/>
        <w:rPr>
          <w:rStyle w:val="Level1asHeadingtext"/>
          <w:rFonts w:ascii="Calibri" w:hAnsi="Calibri" w:cs="Calibri"/>
          <w:sz w:val="22"/>
          <w:szCs w:val="22"/>
        </w:rPr>
      </w:pPr>
      <w:r w:rsidRPr="00DA4304">
        <w:rPr>
          <w:rStyle w:val="Level1asHeadingtext"/>
          <w:rFonts w:ascii="Calibri" w:hAnsi="Calibri" w:cs="Calibri"/>
          <w:sz w:val="22"/>
          <w:szCs w:val="22"/>
        </w:rPr>
        <w:t xml:space="preserve">FILINGS </w:t>
      </w:r>
    </w:p>
    <w:p w14:paraId="2CB3A098" w14:textId="77777777" w:rsidR="00B55D48" w:rsidRPr="00DA4304" w:rsidRDefault="00B55D48" w:rsidP="00B55D48">
      <w:pPr>
        <w:pStyle w:val="Level1"/>
        <w:keepNext/>
        <w:numPr>
          <w:ilvl w:val="0"/>
          <w:numId w:val="0"/>
        </w:numPr>
        <w:ind w:left="851"/>
        <w:outlineLvl w:val="1"/>
        <w:rPr>
          <w:rStyle w:val="Level1asHeadingtext"/>
          <w:rFonts w:ascii="Calibri" w:hAnsi="Calibri" w:cs="Calibri"/>
          <w:b w:val="0"/>
          <w:sz w:val="22"/>
          <w:szCs w:val="22"/>
        </w:rPr>
      </w:pPr>
      <w:r w:rsidRPr="00DA4304">
        <w:rPr>
          <w:rStyle w:val="Level1asHeadingtext"/>
          <w:rFonts w:ascii="Calibri" w:hAnsi="Calibri" w:cs="Calibri"/>
          <w:sz w:val="22"/>
          <w:szCs w:val="22"/>
        </w:rPr>
        <w:t>The Secretary was instructed to file the following with the Registrar of Companies:</w:t>
      </w:r>
    </w:p>
    <w:p w14:paraId="0224ADE1" w14:textId="77777777" w:rsidR="00B55D48" w:rsidRPr="00DA4304" w:rsidRDefault="00B55D48" w:rsidP="00B55D48">
      <w:pPr>
        <w:pStyle w:val="Level2"/>
        <w:numPr>
          <w:ilvl w:val="1"/>
          <w:numId w:val="1"/>
        </w:numPr>
        <w:rPr>
          <w:rFonts w:ascii="Calibri" w:hAnsi="Calibri" w:cs="Calibri"/>
          <w:sz w:val="22"/>
          <w:szCs w:val="22"/>
        </w:rPr>
      </w:pPr>
      <w:r w:rsidRPr="00DA4304">
        <w:rPr>
          <w:rFonts w:ascii="Calibri" w:hAnsi="Calibri" w:cs="Calibri"/>
          <w:sz w:val="22"/>
          <w:szCs w:val="22"/>
        </w:rPr>
        <w:t>No filings were instructed.</w:t>
      </w:r>
    </w:p>
    <w:p w14:paraId="542F4F3A" w14:textId="77777777" w:rsidR="00B55D48" w:rsidRPr="00DA4304" w:rsidRDefault="00B55D48" w:rsidP="00B55D48">
      <w:pPr>
        <w:pStyle w:val="Level1"/>
        <w:keepNext/>
        <w:numPr>
          <w:ilvl w:val="0"/>
          <w:numId w:val="1"/>
        </w:numPr>
        <w:outlineLvl w:val="1"/>
        <w:rPr>
          <w:rFonts w:ascii="Calibri" w:hAnsi="Calibri" w:cs="Calibri"/>
          <w:sz w:val="22"/>
          <w:szCs w:val="22"/>
        </w:rPr>
      </w:pPr>
      <w:r w:rsidRPr="00DA4304">
        <w:rPr>
          <w:rStyle w:val="Level1asHeadingtext"/>
          <w:rFonts w:ascii="Calibri" w:hAnsi="Calibri" w:cs="Calibri"/>
          <w:sz w:val="22"/>
          <w:szCs w:val="22"/>
        </w:rPr>
        <w:lastRenderedPageBreak/>
        <w:t>CLOSE OF MEETING</w:t>
      </w:r>
    </w:p>
    <w:p w14:paraId="35FF50A5" w14:textId="77777777" w:rsidR="00B55D48" w:rsidRPr="00DA4304" w:rsidRDefault="00B55D48" w:rsidP="00B55D48">
      <w:pPr>
        <w:pStyle w:val="Level2"/>
        <w:numPr>
          <w:ilvl w:val="1"/>
          <w:numId w:val="1"/>
        </w:numPr>
        <w:rPr>
          <w:rFonts w:ascii="Calibri" w:hAnsi="Calibri" w:cs="Calibri"/>
          <w:sz w:val="22"/>
          <w:szCs w:val="22"/>
        </w:rPr>
      </w:pPr>
      <w:r w:rsidRPr="00DA4304">
        <w:rPr>
          <w:rFonts w:ascii="Calibri" w:hAnsi="Calibri" w:cs="Calibri"/>
          <w:sz w:val="22"/>
          <w:szCs w:val="22"/>
        </w:rPr>
        <w:t>There being no further business, the meeting closed.</w:t>
      </w:r>
    </w:p>
    <w:p w14:paraId="1EC59BFE" w14:textId="77777777" w:rsidR="00B55D48" w:rsidRPr="00DA4304" w:rsidRDefault="00B55D48" w:rsidP="00B55D48">
      <w:pPr>
        <w:rPr>
          <w:rFonts w:ascii="Calibri" w:hAnsi="Calibri" w:cs="Calibri"/>
          <w:sz w:val="22"/>
          <w:szCs w:val="22"/>
        </w:rPr>
      </w:pPr>
    </w:p>
    <w:p w14:paraId="1DFE0EC8" w14:textId="77777777" w:rsidR="00B55D48" w:rsidRPr="00DA4304" w:rsidRDefault="00B55D48" w:rsidP="00B55D48">
      <w:pPr>
        <w:pStyle w:val="Level2"/>
        <w:numPr>
          <w:ilvl w:val="0"/>
          <w:numId w:val="0"/>
        </w:numPr>
        <w:ind w:left="851"/>
        <w:rPr>
          <w:rFonts w:ascii="Calibri" w:hAnsi="Calibri" w:cs="Calibri"/>
          <w:sz w:val="22"/>
          <w:szCs w:val="22"/>
        </w:rPr>
      </w:pPr>
    </w:p>
    <w:p w14:paraId="3689C847" w14:textId="0CA1E2AF" w:rsidR="00B55D48" w:rsidRPr="00DA4304" w:rsidRDefault="00B55D48" w:rsidP="00B55D48">
      <w:pPr>
        <w:keepNext/>
        <w:keepLines/>
        <w:widowControl w:val="0"/>
        <w:spacing w:after="240"/>
        <w:outlineLvl w:val="1"/>
        <w:rPr>
          <w:rFonts w:ascii="Calibri" w:hAnsi="Calibri" w:cs="Calibri"/>
          <w:sz w:val="22"/>
          <w:szCs w:val="22"/>
        </w:rPr>
      </w:pPr>
    </w:p>
    <w:p w14:paraId="109452A7" w14:textId="103D6ABB" w:rsidR="00843B21" w:rsidRDefault="00843B21" w:rsidP="00B55D48">
      <w:pPr>
        <w:rPr>
          <w:rFonts w:ascii="Calibri" w:hAnsi="Calibri" w:cs="Calibri"/>
          <w:sz w:val="22"/>
          <w:szCs w:val="22"/>
        </w:rPr>
      </w:pPr>
    </w:p>
    <w:p w14:paraId="109E6677" w14:textId="5344C708" w:rsidR="00D31BA7" w:rsidRDefault="00B55D48" w:rsidP="00B55D48">
      <w:r w:rsidRPr="00DA4304">
        <w:rPr>
          <w:rFonts w:ascii="Calibri" w:hAnsi="Calibri" w:cs="Calibri"/>
          <w:b/>
          <w:caps/>
          <w:sz w:val="22"/>
          <w:szCs w:val="22"/>
        </w:rPr>
        <w:t>Chair of the meeti</w:t>
      </w:r>
      <w:r>
        <w:rPr>
          <w:rFonts w:ascii="Calibri" w:hAnsi="Calibri" w:cs="Calibri"/>
          <w:b/>
          <w:caps/>
          <w:sz w:val="22"/>
          <w:szCs w:val="22"/>
        </w:rPr>
        <w:t>ng</w:t>
      </w:r>
    </w:p>
    <w:sectPr w:rsidR="00D31BA7">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AAD075" w14:textId="77777777" w:rsidR="00F579EE" w:rsidRDefault="00F579EE" w:rsidP="00B55D48">
      <w:pPr>
        <w:spacing w:after="0" w:line="240" w:lineRule="auto"/>
      </w:pPr>
      <w:r>
        <w:separator/>
      </w:r>
    </w:p>
  </w:endnote>
  <w:endnote w:type="continuationSeparator" w:id="0">
    <w:p w14:paraId="507BB0BE" w14:textId="77777777" w:rsidR="00F579EE" w:rsidRDefault="00F579EE" w:rsidP="00B55D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EC7ED7" w14:textId="77777777" w:rsidR="00F579EE" w:rsidRDefault="00F579EE" w:rsidP="00B55D48">
      <w:pPr>
        <w:spacing w:after="0" w:line="240" w:lineRule="auto"/>
      </w:pPr>
      <w:r>
        <w:separator/>
      </w:r>
    </w:p>
  </w:footnote>
  <w:footnote w:type="continuationSeparator" w:id="0">
    <w:p w14:paraId="62040008" w14:textId="77777777" w:rsidR="00F579EE" w:rsidRDefault="00F579EE" w:rsidP="00B55D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78B9F" w14:textId="77777777" w:rsidR="00B55D48" w:rsidRDefault="00B55D48" w:rsidP="00B55D48">
    <w:r w:rsidRPr="55092FC3">
      <w:rPr>
        <w:rFonts w:eastAsia="Verdana" w:cs="Verdana"/>
        <w:b/>
        <w:bCs/>
        <w:noProof/>
        <w:sz w:val="14"/>
        <w:szCs w:val="14"/>
      </w:rPr>
      <w:t>Company Number: 13470959</w:t>
    </w:r>
  </w:p>
  <w:p w14:paraId="4BF13962" w14:textId="77777777" w:rsidR="00B55D48" w:rsidRDefault="00B55D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E3DB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82842D3"/>
    <w:multiLevelType w:val="multilevel"/>
    <w:tmpl w:val="AF9C9E4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94037F7"/>
    <w:multiLevelType w:val="multilevel"/>
    <w:tmpl w:val="5C602EE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41121C39"/>
    <w:multiLevelType w:val="multilevel"/>
    <w:tmpl w:val="172EC1B4"/>
    <w:lvl w:ilvl="0">
      <w:start w:val="1"/>
      <w:numFmt w:val="none"/>
      <w:pStyle w:val="Body"/>
      <w:suff w:val="nothing"/>
      <w:lvlText w:val=""/>
      <w:lvlJc w:val="left"/>
      <w:pPr>
        <w:ind w:left="0" w:firstLine="0"/>
      </w:pPr>
      <w:rPr>
        <w:rFonts w:hint="default"/>
        <w:b w:val="0"/>
        <w:i w:val="0"/>
      </w:rPr>
    </w:lvl>
    <w:lvl w:ilvl="1">
      <w:start w:val="1"/>
      <w:numFmt w:val="lowerLetter"/>
      <w:pStyle w:val="aDefinition"/>
      <w:lvlText w:val="(%2)"/>
      <w:lvlJc w:val="left"/>
      <w:pPr>
        <w:tabs>
          <w:tab w:val="num" w:pos="851"/>
        </w:tabs>
        <w:ind w:left="851" w:hanging="851"/>
      </w:pPr>
      <w:rPr>
        <w:rFonts w:hint="default"/>
      </w:rPr>
    </w:lvl>
    <w:lvl w:ilvl="2">
      <w:start w:val="1"/>
      <w:numFmt w:val="lowerRoman"/>
      <w:pStyle w:val="iDefinition"/>
      <w:lvlText w:val="(%3)"/>
      <w:lvlJc w:val="left"/>
      <w:pPr>
        <w:tabs>
          <w:tab w:val="num" w:pos="1843"/>
        </w:tabs>
        <w:ind w:left="1843" w:hanging="992"/>
      </w:pPr>
      <w:rPr>
        <w:rFonts w:hint="default"/>
      </w:rPr>
    </w:lvl>
    <w:lvl w:ilvl="3">
      <w:start w:val="1"/>
      <w:numFmt w:val="bullet"/>
      <w:lvlText w:val=""/>
      <w:lvlJc w:val="left"/>
      <w:pPr>
        <w:tabs>
          <w:tab w:val="num" w:pos="1440"/>
        </w:tabs>
        <w:ind w:left="1440" w:hanging="360"/>
      </w:pPr>
      <w:rPr>
        <w:rFonts w:ascii="Symbol" w:hAnsi="Symbo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42BC577F"/>
    <w:multiLevelType w:val="multilevel"/>
    <w:tmpl w:val="F5B604A2"/>
    <w:lvl w:ilvl="0">
      <w:start w:val="2"/>
      <w:numFmt w:val="decimal"/>
      <w:lvlText w:val="%1"/>
      <w:lvlJc w:val="left"/>
      <w:pPr>
        <w:ind w:left="360" w:hanging="360"/>
      </w:pPr>
      <w:rPr>
        <w:rFonts w:hint="default"/>
        <w:b/>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5" w15:restartNumberingAfterBreak="0">
    <w:nsid w:val="62787184"/>
    <w:multiLevelType w:val="multilevel"/>
    <w:tmpl w:val="4EF8E5E8"/>
    <w:lvl w:ilvl="0">
      <w:start w:val="1"/>
      <w:numFmt w:val="decimal"/>
      <w:pStyle w:val="Level1"/>
      <w:lvlText w:val="%1."/>
      <w:lvlJc w:val="left"/>
      <w:pPr>
        <w:tabs>
          <w:tab w:val="num" w:pos="851"/>
        </w:tabs>
        <w:ind w:left="851" w:hanging="851"/>
      </w:pPr>
      <w:rPr>
        <w:rFonts w:hint="default"/>
        <w:b w:val="0"/>
        <w:i w:val="0"/>
        <w:u w:val="none"/>
      </w:rPr>
    </w:lvl>
    <w:lvl w:ilvl="1">
      <w:start w:val="1"/>
      <w:numFmt w:val="decimal"/>
      <w:pStyle w:val="Level2"/>
      <w:lvlText w:val="%1.%2"/>
      <w:lvlJc w:val="left"/>
      <w:pPr>
        <w:tabs>
          <w:tab w:val="num" w:pos="851"/>
        </w:tabs>
        <w:ind w:left="851" w:hanging="851"/>
      </w:pPr>
      <w:rPr>
        <w:rFonts w:hint="default"/>
        <w:b w:val="0"/>
        <w:i w:val="0"/>
        <w:u w:val="none"/>
      </w:rPr>
    </w:lvl>
    <w:lvl w:ilvl="2">
      <w:start w:val="1"/>
      <w:numFmt w:val="decimal"/>
      <w:pStyle w:val="Level3"/>
      <w:lvlText w:val="%1.%2.%3"/>
      <w:lvlJc w:val="left"/>
      <w:pPr>
        <w:tabs>
          <w:tab w:val="num" w:pos="1843"/>
        </w:tabs>
        <w:ind w:left="1843" w:hanging="992"/>
      </w:pPr>
      <w:rPr>
        <w:rFonts w:hint="default"/>
        <w:b w:val="0"/>
        <w:i w:val="0"/>
        <w:u w:val="none"/>
      </w:rPr>
    </w:lvl>
    <w:lvl w:ilvl="3">
      <w:start w:val="1"/>
      <w:numFmt w:val="decimal"/>
      <w:pStyle w:val="Level4"/>
      <w:lvlText w:val="%1.%2.%3.%4"/>
      <w:lvlJc w:val="left"/>
      <w:pPr>
        <w:tabs>
          <w:tab w:val="num" w:pos="3119"/>
        </w:tabs>
        <w:ind w:left="3119" w:hanging="1276"/>
      </w:pPr>
      <w:rPr>
        <w:rFonts w:hint="default"/>
        <w:b w:val="0"/>
        <w:i w:val="0"/>
        <w:u w:val="none"/>
      </w:rPr>
    </w:lvl>
    <w:lvl w:ilvl="4">
      <w:start w:val="1"/>
      <w:numFmt w:val="lowerLetter"/>
      <w:pStyle w:val="Level5"/>
      <w:lvlText w:val="(%5)"/>
      <w:lvlJc w:val="left"/>
      <w:pPr>
        <w:tabs>
          <w:tab w:val="num" w:pos="3119"/>
        </w:tabs>
        <w:ind w:left="3119" w:hanging="1276"/>
      </w:pPr>
      <w:rPr>
        <w:rFonts w:hint="default"/>
        <w:b w:val="0"/>
        <w:i w:val="0"/>
        <w:u w:val="none"/>
      </w:rPr>
    </w:lvl>
    <w:lvl w:ilvl="5">
      <w:start w:val="1"/>
      <w:numFmt w:val="none"/>
      <w:lvlText w:val="(Not Defined)"/>
      <w:lvlJc w:val="left"/>
      <w:pPr>
        <w:tabs>
          <w:tab w:val="num" w:pos="3240"/>
        </w:tabs>
        <w:ind w:left="2736" w:hanging="936"/>
      </w:pPr>
      <w:rPr>
        <w:rFonts w:hint="default"/>
      </w:rPr>
    </w:lvl>
    <w:lvl w:ilvl="6">
      <w:start w:val="1"/>
      <w:numFmt w:val="none"/>
      <w:lvlText w:val="(Not Defined)"/>
      <w:lvlJc w:val="left"/>
      <w:pPr>
        <w:tabs>
          <w:tab w:val="num" w:pos="3600"/>
        </w:tabs>
        <w:ind w:left="3240" w:hanging="1080"/>
      </w:pPr>
      <w:rPr>
        <w:rFonts w:hint="default"/>
      </w:rPr>
    </w:lvl>
    <w:lvl w:ilvl="7">
      <w:start w:val="1"/>
      <w:numFmt w:val="none"/>
      <w:lvlText w:val="(Not Defined)"/>
      <w:lvlJc w:val="left"/>
      <w:pPr>
        <w:tabs>
          <w:tab w:val="num" w:pos="3960"/>
        </w:tabs>
        <w:ind w:left="3744" w:hanging="1224"/>
      </w:pPr>
      <w:rPr>
        <w:rFonts w:hint="default"/>
      </w:rPr>
    </w:lvl>
    <w:lvl w:ilvl="8">
      <w:start w:val="1"/>
      <w:numFmt w:val="none"/>
      <w:lvlText w:val="(Not Defined)"/>
      <w:lvlJc w:val="left"/>
      <w:pPr>
        <w:tabs>
          <w:tab w:val="num" w:pos="4320"/>
        </w:tabs>
        <w:ind w:left="4320" w:hanging="1440"/>
      </w:pPr>
      <w:rPr>
        <w:rFonts w:hint="default"/>
      </w:rPr>
    </w:lvl>
  </w:abstractNum>
  <w:num w:numId="1" w16cid:durableId="1432777661">
    <w:abstractNumId w:val="0"/>
  </w:num>
  <w:num w:numId="2" w16cid:durableId="1536890253">
    <w:abstractNumId w:val="1"/>
  </w:num>
  <w:num w:numId="3" w16cid:durableId="1860392391">
    <w:abstractNumId w:val="4"/>
  </w:num>
  <w:num w:numId="4" w16cid:durableId="1790390034">
    <w:abstractNumId w:val="2"/>
  </w:num>
  <w:num w:numId="5" w16cid:durableId="1078751039">
    <w:abstractNumId w:val="5"/>
  </w:num>
  <w:num w:numId="6" w16cid:durableId="16012546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D48"/>
    <w:rsid w:val="0008006A"/>
    <w:rsid w:val="00151F3D"/>
    <w:rsid w:val="0019301F"/>
    <w:rsid w:val="002C3E85"/>
    <w:rsid w:val="00376512"/>
    <w:rsid w:val="00440922"/>
    <w:rsid w:val="00562CE6"/>
    <w:rsid w:val="00591D31"/>
    <w:rsid w:val="005A251F"/>
    <w:rsid w:val="005A2A4F"/>
    <w:rsid w:val="005C5E46"/>
    <w:rsid w:val="00616C34"/>
    <w:rsid w:val="00637305"/>
    <w:rsid w:val="006640A4"/>
    <w:rsid w:val="006D1E55"/>
    <w:rsid w:val="0075464D"/>
    <w:rsid w:val="007A58E2"/>
    <w:rsid w:val="007E387A"/>
    <w:rsid w:val="00817766"/>
    <w:rsid w:val="00823BC2"/>
    <w:rsid w:val="00825370"/>
    <w:rsid w:val="00843B21"/>
    <w:rsid w:val="00844D2E"/>
    <w:rsid w:val="0088428D"/>
    <w:rsid w:val="009042E8"/>
    <w:rsid w:val="00936FC6"/>
    <w:rsid w:val="00975440"/>
    <w:rsid w:val="009F51C0"/>
    <w:rsid w:val="00AE7542"/>
    <w:rsid w:val="00B55D48"/>
    <w:rsid w:val="00CC0CA6"/>
    <w:rsid w:val="00CC495E"/>
    <w:rsid w:val="00CF1D39"/>
    <w:rsid w:val="00D05C83"/>
    <w:rsid w:val="00D112F4"/>
    <w:rsid w:val="00D31BA7"/>
    <w:rsid w:val="00D72A5D"/>
    <w:rsid w:val="00DA618B"/>
    <w:rsid w:val="00DF695E"/>
    <w:rsid w:val="00F579EE"/>
    <w:rsid w:val="00FF4990"/>
    <w:rsid w:val="12A86200"/>
    <w:rsid w:val="1DB01613"/>
    <w:rsid w:val="1DC601E8"/>
    <w:rsid w:val="2EB9E623"/>
    <w:rsid w:val="3A9496A9"/>
    <w:rsid w:val="3AA4F9B2"/>
    <w:rsid w:val="3D3CF96B"/>
    <w:rsid w:val="4AC2989F"/>
    <w:rsid w:val="5C8AA254"/>
    <w:rsid w:val="66ACDC83"/>
    <w:rsid w:val="67B9CA88"/>
    <w:rsid w:val="6AED42A1"/>
    <w:rsid w:val="6B673747"/>
    <w:rsid w:val="6D2D8CC0"/>
    <w:rsid w:val="6D581931"/>
    <w:rsid w:val="7C2839F0"/>
    <w:rsid w:val="7D02DBE1"/>
    <w:rsid w:val="7F2A3B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70289"/>
  <w15:chartTrackingRefBased/>
  <w15:docId w15:val="{D73A8261-8625-459A-B563-233774F33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5D48"/>
  </w:style>
  <w:style w:type="paragraph" w:styleId="Heading1">
    <w:name w:val="heading 1"/>
    <w:basedOn w:val="Normal"/>
    <w:next w:val="Normal"/>
    <w:link w:val="Heading1Char"/>
    <w:uiPriority w:val="9"/>
    <w:qFormat/>
    <w:rsid w:val="00B55D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55D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55D4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5D4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55D4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55D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5D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5D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5D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5D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55D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5D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5D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55D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55D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5D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5D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5D48"/>
    <w:rPr>
      <w:rFonts w:eastAsiaTheme="majorEastAsia" w:cstheme="majorBidi"/>
      <w:color w:val="272727" w:themeColor="text1" w:themeTint="D8"/>
    </w:rPr>
  </w:style>
  <w:style w:type="paragraph" w:styleId="Title">
    <w:name w:val="Title"/>
    <w:basedOn w:val="Normal"/>
    <w:next w:val="Normal"/>
    <w:link w:val="TitleChar"/>
    <w:uiPriority w:val="10"/>
    <w:qFormat/>
    <w:rsid w:val="00B55D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5D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5D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5D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5D48"/>
    <w:pPr>
      <w:spacing w:before="160"/>
      <w:jc w:val="center"/>
    </w:pPr>
    <w:rPr>
      <w:i/>
      <w:iCs/>
      <w:color w:val="404040" w:themeColor="text1" w:themeTint="BF"/>
    </w:rPr>
  </w:style>
  <w:style w:type="character" w:customStyle="1" w:styleId="QuoteChar">
    <w:name w:val="Quote Char"/>
    <w:basedOn w:val="DefaultParagraphFont"/>
    <w:link w:val="Quote"/>
    <w:uiPriority w:val="29"/>
    <w:rsid w:val="00B55D48"/>
    <w:rPr>
      <w:i/>
      <w:iCs/>
      <w:color w:val="404040" w:themeColor="text1" w:themeTint="BF"/>
    </w:rPr>
  </w:style>
  <w:style w:type="paragraph" w:styleId="ListParagraph">
    <w:name w:val="List Paragraph"/>
    <w:basedOn w:val="Normal"/>
    <w:uiPriority w:val="34"/>
    <w:qFormat/>
    <w:rsid w:val="00B55D48"/>
    <w:pPr>
      <w:ind w:left="720"/>
      <w:contextualSpacing/>
    </w:pPr>
  </w:style>
  <w:style w:type="character" w:styleId="IntenseEmphasis">
    <w:name w:val="Intense Emphasis"/>
    <w:basedOn w:val="DefaultParagraphFont"/>
    <w:uiPriority w:val="21"/>
    <w:qFormat/>
    <w:rsid w:val="00B55D48"/>
    <w:rPr>
      <w:i/>
      <w:iCs/>
      <w:color w:val="0F4761" w:themeColor="accent1" w:themeShade="BF"/>
    </w:rPr>
  </w:style>
  <w:style w:type="paragraph" w:styleId="IntenseQuote">
    <w:name w:val="Intense Quote"/>
    <w:basedOn w:val="Normal"/>
    <w:next w:val="Normal"/>
    <w:link w:val="IntenseQuoteChar"/>
    <w:uiPriority w:val="30"/>
    <w:qFormat/>
    <w:rsid w:val="00B55D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5D48"/>
    <w:rPr>
      <w:i/>
      <w:iCs/>
      <w:color w:val="0F4761" w:themeColor="accent1" w:themeShade="BF"/>
    </w:rPr>
  </w:style>
  <w:style w:type="character" w:styleId="IntenseReference">
    <w:name w:val="Intense Reference"/>
    <w:basedOn w:val="DefaultParagraphFont"/>
    <w:uiPriority w:val="32"/>
    <w:qFormat/>
    <w:rsid w:val="00B55D48"/>
    <w:rPr>
      <w:b/>
      <w:bCs/>
      <w:smallCaps/>
      <w:color w:val="0F4761" w:themeColor="accent1" w:themeShade="BF"/>
      <w:spacing w:val="5"/>
    </w:rPr>
  </w:style>
  <w:style w:type="table" w:styleId="TableGrid">
    <w:name w:val="Table Grid"/>
    <w:basedOn w:val="TableNormal"/>
    <w:uiPriority w:val="39"/>
    <w:rsid w:val="00B55D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Level 1"/>
    <w:basedOn w:val="Normal"/>
    <w:qFormat/>
    <w:rsid w:val="00B55D48"/>
    <w:pPr>
      <w:numPr>
        <w:numId w:val="5"/>
      </w:numPr>
      <w:spacing w:after="240" w:line="240" w:lineRule="auto"/>
      <w:jc w:val="both"/>
      <w:outlineLvl w:val="0"/>
    </w:pPr>
    <w:rPr>
      <w:rFonts w:ascii="Verdana" w:eastAsia="Times New Roman" w:hAnsi="Verdana" w:cs="Times New Roman"/>
      <w:kern w:val="0"/>
      <w:sz w:val="18"/>
      <w:szCs w:val="18"/>
      <w:lang w:eastAsia="zh-CN"/>
      <w14:ligatures w14:val="none"/>
    </w:rPr>
  </w:style>
  <w:style w:type="paragraph" w:customStyle="1" w:styleId="Level2">
    <w:name w:val="Level 2"/>
    <w:basedOn w:val="Normal"/>
    <w:qFormat/>
    <w:rsid w:val="00B55D48"/>
    <w:pPr>
      <w:numPr>
        <w:ilvl w:val="1"/>
        <w:numId w:val="5"/>
      </w:numPr>
      <w:spacing w:after="240" w:line="240" w:lineRule="auto"/>
      <w:jc w:val="both"/>
      <w:outlineLvl w:val="1"/>
    </w:pPr>
    <w:rPr>
      <w:rFonts w:ascii="Verdana" w:eastAsia="Times New Roman" w:hAnsi="Verdana" w:cs="Times New Roman"/>
      <w:kern w:val="0"/>
      <w:sz w:val="18"/>
      <w:szCs w:val="18"/>
      <w:lang w:eastAsia="zh-CN"/>
      <w14:ligatures w14:val="none"/>
    </w:rPr>
  </w:style>
  <w:style w:type="paragraph" w:customStyle="1" w:styleId="Level3">
    <w:name w:val="Level 3"/>
    <w:basedOn w:val="Normal"/>
    <w:qFormat/>
    <w:rsid w:val="00B55D48"/>
    <w:pPr>
      <w:numPr>
        <w:ilvl w:val="2"/>
        <w:numId w:val="5"/>
      </w:numPr>
      <w:spacing w:after="240" w:line="240" w:lineRule="auto"/>
      <w:jc w:val="both"/>
      <w:outlineLvl w:val="2"/>
    </w:pPr>
    <w:rPr>
      <w:rFonts w:ascii="Verdana" w:eastAsia="Times New Roman" w:hAnsi="Verdana" w:cs="Times New Roman"/>
      <w:kern w:val="0"/>
      <w:sz w:val="18"/>
      <w:szCs w:val="18"/>
      <w:lang w:eastAsia="zh-CN"/>
      <w14:ligatures w14:val="none"/>
    </w:rPr>
  </w:style>
  <w:style w:type="paragraph" w:customStyle="1" w:styleId="Level4">
    <w:name w:val="Level 4"/>
    <w:basedOn w:val="Normal"/>
    <w:qFormat/>
    <w:rsid w:val="00B55D48"/>
    <w:pPr>
      <w:numPr>
        <w:ilvl w:val="3"/>
        <w:numId w:val="5"/>
      </w:numPr>
      <w:tabs>
        <w:tab w:val="clear" w:pos="3119"/>
        <w:tab w:val="num" w:pos="2835"/>
      </w:tabs>
      <w:spacing w:after="240" w:line="240" w:lineRule="auto"/>
      <w:ind w:left="2835" w:hanging="1134"/>
      <w:jc w:val="both"/>
      <w:outlineLvl w:val="3"/>
    </w:pPr>
    <w:rPr>
      <w:rFonts w:ascii="Verdana" w:eastAsia="Times New Roman" w:hAnsi="Verdana" w:cs="Times New Roman"/>
      <w:kern w:val="0"/>
      <w:sz w:val="18"/>
      <w:szCs w:val="18"/>
      <w:lang w:eastAsia="zh-CN"/>
      <w14:ligatures w14:val="none"/>
    </w:rPr>
  </w:style>
  <w:style w:type="paragraph" w:customStyle="1" w:styleId="Level5">
    <w:name w:val="Level 5"/>
    <w:basedOn w:val="Normal"/>
    <w:qFormat/>
    <w:rsid w:val="00B55D48"/>
    <w:pPr>
      <w:numPr>
        <w:ilvl w:val="4"/>
        <w:numId w:val="5"/>
      </w:numPr>
      <w:tabs>
        <w:tab w:val="clear" w:pos="3119"/>
        <w:tab w:val="num" w:pos="2835"/>
      </w:tabs>
      <w:spacing w:after="240" w:line="240" w:lineRule="auto"/>
      <w:ind w:left="2835" w:hanging="1134"/>
      <w:jc w:val="both"/>
      <w:outlineLvl w:val="4"/>
    </w:pPr>
    <w:rPr>
      <w:rFonts w:ascii="Verdana" w:eastAsia="Times New Roman" w:hAnsi="Verdana" w:cs="Times New Roman"/>
      <w:kern w:val="0"/>
      <w:sz w:val="18"/>
      <w:szCs w:val="18"/>
      <w:lang w:eastAsia="zh-CN"/>
      <w14:ligatures w14:val="none"/>
    </w:rPr>
  </w:style>
  <w:style w:type="character" w:customStyle="1" w:styleId="normaltextrun">
    <w:name w:val="normaltextrun"/>
    <w:basedOn w:val="DefaultParagraphFont"/>
    <w:rsid w:val="00B55D48"/>
  </w:style>
  <w:style w:type="paragraph" w:customStyle="1" w:styleId="Body">
    <w:name w:val="Body"/>
    <w:basedOn w:val="Normal"/>
    <w:qFormat/>
    <w:rsid w:val="00B55D48"/>
    <w:pPr>
      <w:numPr>
        <w:numId w:val="6"/>
      </w:numPr>
      <w:tabs>
        <w:tab w:val="left" w:pos="1843"/>
        <w:tab w:val="left" w:pos="3119"/>
        <w:tab w:val="left" w:pos="4253"/>
      </w:tabs>
      <w:spacing w:after="240" w:line="240" w:lineRule="auto"/>
      <w:jc w:val="both"/>
    </w:pPr>
    <w:rPr>
      <w:rFonts w:ascii="Verdana" w:eastAsia="Times New Roman" w:hAnsi="Verdana" w:cs="Times New Roman"/>
      <w:kern w:val="0"/>
      <w:sz w:val="18"/>
      <w:szCs w:val="18"/>
      <w:lang w:eastAsia="zh-CN"/>
      <w14:ligatures w14:val="none"/>
    </w:rPr>
  </w:style>
  <w:style w:type="paragraph" w:customStyle="1" w:styleId="Body2">
    <w:name w:val="Body 2"/>
    <w:basedOn w:val="Normal"/>
    <w:qFormat/>
    <w:rsid w:val="00B55D48"/>
    <w:pPr>
      <w:spacing w:after="240" w:line="240" w:lineRule="auto"/>
      <w:ind w:left="851" w:hanging="360"/>
      <w:jc w:val="both"/>
    </w:pPr>
    <w:rPr>
      <w:rFonts w:ascii="Verdana" w:eastAsia="Times New Roman" w:hAnsi="Verdana" w:cs="Times New Roman"/>
      <w:kern w:val="0"/>
      <w:sz w:val="18"/>
      <w:szCs w:val="18"/>
      <w:lang w:eastAsia="zh-CN"/>
      <w14:ligatures w14:val="none"/>
    </w:rPr>
  </w:style>
  <w:style w:type="paragraph" w:customStyle="1" w:styleId="aDefinition">
    <w:name w:val="(a) Definition"/>
    <w:basedOn w:val="Body"/>
    <w:qFormat/>
    <w:rsid w:val="00B55D48"/>
    <w:pPr>
      <w:numPr>
        <w:ilvl w:val="1"/>
      </w:numPr>
      <w:tabs>
        <w:tab w:val="clear" w:pos="1843"/>
        <w:tab w:val="clear" w:pos="3119"/>
        <w:tab w:val="clear" w:pos="4253"/>
      </w:tabs>
    </w:pPr>
  </w:style>
  <w:style w:type="paragraph" w:customStyle="1" w:styleId="iDefinition">
    <w:name w:val="(i) Definition"/>
    <w:basedOn w:val="Body"/>
    <w:qFormat/>
    <w:rsid w:val="00B55D48"/>
    <w:pPr>
      <w:numPr>
        <w:ilvl w:val="2"/>
      </w:numPr>
      <w:tabs>
        <w:tab w:val="clear" w:pos="3119"/>
        <w:tab w:val="clear" w:pos="4253"/>
      </w:tabs>
    </w:pPr>
  </w:style>
  <w:style w:type="character" w:customStyle="1" w:styleId="Level1asHeadingtext">
    <w:name w:val="Level 1 as Heading (text)"/>
    <w:rsid w:val="00B55D48"/>
    <w:rPr>
      <w:b/>
    </w:rPr>
  </w:style>
  <w:style w:type="paragraph" w:customStyle="1" w:styleId="paragraph">
    <w:name w:val="paragraph"/>
    <w:basedOn w:val="Normal"/>
    <w:rsid w:val="00B55D48"/>
    <w:pPr>
      <w:spacing w:beforeAutospacing="1" w:after="0" w:afterAutospacing="1" w:line="240" w:lineRule="auto"/>
      <w:jc w:val="both"/>
    </w:pPr>
    <w:rPr>
      <w:rFonts w:ascii="Times New Roman" w:eastAsia="Times New Roman" w:hAnsi="Times New Roman" w:cs="Times New Roman"/>
      <w:kern w:val="0"/>
      <w:lang w:eastAsia="en-GB"/>
      <w14:ligatures w14:val="none"/>
    </w:rPr>
  </w:style>
  <w:style w:type="paragraph" w:styleId="Header">
    <w:name w:val="header"/>
    <w:basedOn w:val="Normal"/>
    <w:link w:val="HeaderChar"/>
    <w:uiPriority w:val="99"/>
    <w:unhideWhenUsed/>
    <w:rsid w:val="00B55D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5D48"/>
  </w:style>
  <w:style w:type="paragraph" w:styleId="Footer">
    <w:name w:val="footer"/>
    <w:basedOn w:val="Normal"/>
    <w:link w:val="FooterChar"/>
    <w:uiPriority w:val="99"/>
    <w:unhideWhenUsed/>
    <w:rsid w:val="00B55D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5D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ff83db7-0a92-49aa-8b45-437088a14fb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659146420D18D4C818FC595A2B64601" ma:contentTypeVersion="14" ma:contentTypeDescription="Create a new document." ma:contentTypeScope="" ma:versionID="f054d2be153fe4e7af99b93fb3a10fc4">
  <xsd:schema xmlns:xsd="http://www.w3.org/2001/XMLSchema" xmlns:xs="http://www.w3.org/2001/XMLSchema" xmlns:p="http://schemas.microsoft.com/office/2006/metadata/properties" xmlns:ns2="6ff83db7-0a92-49aa-8b45-437088a14fb1" xmlns:ns3="ac658c9d-0def-4ff4-b11b-ca98897d10cc" targetNamespace="http://schemas.microsoft.com/office/2006/metadata/properties" ma:root="true" ma:fieldsID="a60ee0b371c4199b8c09be2d5583af73" ns2:_="" ns3:_="">
    <xsd:import namespace="6ff83db7-0a92-49aa-8b45-437088a14fb1"/>
    <xsd:import namespace="ac658c9d-0def-4ff4-b11b-ca98897d10c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2:MediaServiceObjectDetectorVersions" minOccurs="0"/>
                <xsd:element ref="ns2:MediaServiceGenerationTime" minOccurs="0"/>
                <xsd:element ref="ns2:MediaServiceEventHashCode" minOccurs="0"/>
                <xsd:element ref="ns2:MediaServiceOCR"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f83db7-0a92-49aa-8b45-437088a14f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354608c-5633-40c1-be57-7b60b5f02ae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658c9d-0def-4ff4-b11b-ca98897d10c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4A34D1-6704-44B6-BF29-CEEEDDF71F47}">
  <ds:schemaRefs>
    <ds:schemaRef ds:uri="http://schemas.microsoft.com/sharepoint/v3/contenttype/forms"/>
  </ds:schemaRefs>
</ds:datastoreItem>
</file>

<file path=customXml/itemProps2.xml><?xml version="1.0" encoding="utf-8"?>
<ds:datastoreItem xmlns:ds="http://schemas.openxmlformats.org/officeDocument/2006/customXml" ds:itemID="{AE98F4FF-A0B5-4D38-85AB-D446479D857C}">
  <ds:schemaRefs>
    <ds:schemaRef ds:uri="http://schemas.microsoft.com/office/2006/metadata/properties"/>
    <ds:schemaRef ds:uri="http://schemas.microsoft.com/office/infopath/2007/PartnerControls"/>
    <ds:schemaRef ds:uri="6ff83db7-0a92-49aa-8b45-437088a14fb1"/>
  </ds:schemaRefs>
</ds:datastoreItem>
</file>

<file path=customXml/itemProps3.xml><?xml version="1.0" encoding="utf-8"?>
<ds:datastoreItem xmlns:ds="http://schemas.openxmlformats.org/officeDocument/2006/customXml" ds:itemID="{75014813-71C6-47B6-AD2F-A8FD687CB4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f83db7-0a92-49aa-8b45-437088a14fb1"/>
    <ds:schemaRef ds:uri="ac658c9d-0def-4ff4-b11b-ca98897d1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1632</Words>
  <Characters>9305</Characters>
  <Application>Microsoft Office Word</Application>
  <DocSecurity>0</DocSecurity>
  <Lines>77</Lines>
  <Paragraphs>21</Paragraphs>
  <ScaleCrop>false</ScaleCrop>
  <Company/>
  <LinksUpToDate>false</LinksUpToDate>
  <CharactersWithSpaces>10916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Ishwaaq Hassan</dc:creator>
  <cp:keywords/>
  <dc:description/>
  <cp:lastModifiedBy>Ishwaaq Hassan</cp:lastModifiedBy>
  <cp:revision>2</cp:revision>
  <dcterms:created xsi:type="dcterms:W3CDTF">2026-08-19T15:00:00Z</dcterms:created>
  <dcterms:modified xsi:type="dcterms:W3CDTF">2026-08-19T15:00:00Z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0x010100B659146420D18D4C818FC595A2B64601</vt:lpwstr>
  </property>
  <property fmtid="{D5CDD505-2E9C-101B-9397-08002B2CF9AE}" pid="3" name="MediaServiceImageTags">
    <vt:lpwstr/>
  </property>
</Properties>
</file>